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6FFAC" w14:textId="5D3FD32F" w:rsidR="007517ED" w:rsidRPr="00246785" w:rsidRDefault="00086580" w:rsidP="007517ED">
      <w:pPr>
        <w:pStyle w:val="NoSpacing"/>
        <w:jc w:val="center"/>
        <w:rPr>
          <w:rFonts w:ascii="Segoe UI" w:hAnsi="Segoe UI" w:cs="Segoe UI"/>
          <w:b/>
          <w:sz w:val="32"/>
          <w:szCs w:val="20"/>
        </w:rPr>
      </w:pPr>
      <w:r w:rsidRPr="00246785">
        <w:rPr>
          <w:rFonts w:ascii="Segoe UI" w:hAnsi="Segoe UI" w:cs="Segoe UI"/>
          <w:b/>
          <w:sz w:val="32"/>
          <w:szCs w:val="20"/>
        </w:rPr>
        <w:t xml:space="preserve">Response Plan </w:t>
      </w:r>
      <w:r w:rsidR="006B3075" w:rsidRPr="00246785">
        <w:rPr>
          <w:rFonts w:ascii="Segoe UI" w:hAnsi="Segoe UI" w:cs="Segoe UI"/>
          <w:b/>
          <w:sz w:val="32"/>
          <w:szCs w:val="20"/>
        </w:rPr>
        <w:t xml:space="preserve">for </w:t>
      </w:r>
      <w:r w:rsidR="00D65234" w:rsidRPr="00246785">
        <w:rPr>
          <w:rFonts w:ascii="Segoe UI" w:hAnsi="Segoe UI" w:cs="Segoe UI"/>
          <w:b/>
          <w:sz w:val="32"/>
          <w:szCs w:val="20"/>
        </w:rPr>
        <w:t>Transition to Management</w:t>
      </w:r>
    </w:p>
    <w:p w14:paraId="22DB3191" w14:textId="5FA60EE0" w:rsidR="007517ED" w:rsidRPr="00246785" w:rsidRDefault="007517ED" w:rsidP="007517ED">
      <w:pPr>
        <w:pStyle w:val="NoSpacing"/>
        <w:rPr>
          <w:rFonts w:ascii="Segoe UI" w:hAnsi="Segoe UI" w:cs="Segoe UI"/>
          <w:sz w:val="20"/>
          <w:szCs w:val="20"/>
        </w:rPr>
      </w:pPr>
    </w:p>
    <w:p w14:paraId="00958B09" w14:textId="77777777" w:rsidR="006B3075" w:rsidRPr="00246785" w:rsidRDefault="006B3075" w:rsidP="007517ED">
      <w:pPr>
        <w:pStyle w:val="NoSpacing"/>
        <w:rPr>
          <w:rFonts w:ascii="Segoe UI" w:hAnsi="Segoe UI" w:cs="Segoe UI"/>
          <w:sz w:val="20"/>
          <w:szCs w:val="20"/>
        </w:rPr>
      </w:pPr>
    </w:p>
    <w:p w14:paraId="4E095779" w14:textId="77777777" w:rsidR="007517ED" w:rsidRPr="00246785" w:rsidRDefault="007517ED" w:rsidP="006B3075">
      <w:pPr>
        <w:pStyle w:val="NoSpacing"/>
        <w:spacing w:after="120"/>
        <w:jc w:val="center"/>
        <w:rPr>
          <w:rFonts w:ascii="Segoe UI" w:hAnsi="Segoe UI" w:cs="Segoe UI"/>
          <w:b/>
          <w:sz w:val="20"/>
          <w:szCs w:val="20"/>
        </w:rPr>
      </w:pPr>
      <w:r w:rsidRPr="00246785">
        <w:rPr>
          <w:rFonts w:ascii="Segoe UI" w:hAnsi="Segoe UI" w:cs="Segoe UI"/>
          <w:b/>
          <w:sz w:val="20"/>
          <w:szCs w:val="20"/>
        </w:rPr>
        <w:t>Revision history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0"/>
        <w:gridCol w:w="1459"/>
        <w:gridCol w:w="1245"/>
        <w:gridCol w:w="5698"/>
      </w:tblGrid>
      <w:tr w:rsidR="007517ED" w:rsidRPr="00246785" w14:paraId="76884C04" w14:textId="77777777" w:rsidTr="002C0F16">
        <w:trPr>
          <w:trHeight w:val="102"/>
          <w:jc w:val="center"/>
        </w:trPr>
        <w:tc>
          <w:tcPr>
            <w:tcW w:w="532" w:type="pct"/>
            <w:vMerge w:val="restart"/>
          </w:tcPr>
          <w:p w14:paraId="576DA7F4" w14:textId="77777777" w:rsidR="007517ED" w:rsidRPr="0024678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b/>
                <w:sz w:val="18"/>
                <w:szCs w:val="18"/>
              </w:rPr>
              <w:t>Version</w:t>
            </w:r>
          </w:p>
        </w:tc>
        <w:tc>
          <w:tcPr>
            <w:tcW w:w="776" w:type="pct"/>
            <w:vMerge w:val="restart"/>
          </w:tcPr>
          <w:p w14:paraId="24D1242B" w14:textId="77777777" w:rsidR="007517ED" w:rsidRPr="0024678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b/>
                <w:sz w:val="18"/>
                <w:szCs w:val="18"/>
              </w:rPr>
              <w:t>Date issued</w:t>
            </w:r>
          </w:p>
        </w:tc>
        <w:tc>
          <w:tcPr>
            <w:tcW w:w="3692" w:type="pct"/>
            <w:gridSpan w:val="2"/>
          </w:tcPr>
          <w:p w14:paraId="06654803" w14:textId="77777777" w:rsidR="007517ED" w:rsidRPr="0024678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b/>
                <w:sz w:val="18"/>
                <w:szCs w:val="18"/>
              </w:rPr>
              <w:t>Amendment Details</w:t>
            </w:r>
          </w:p>
        </w:tc>
      </w:tr>
      <w:tr w:rsidR="007517ED" w:rsidRPr="00246785" w14:paraId="4D384A6C" w14:textId="77777777" w:rsidTr="002C0F16">
        <w:trPr>
          <w:jc w:val="center"/>
        </w:trPr>
        <w:tc>
          <w:tcPr>
            <w:tcW w:w="532" w:type="pct"/>
            <w:vMerge/>
          </w:tcPr>
          <w:p w14:paraId="65D926BE" w14:textId="77777777" w:rsidR="007517ED" w:rsidRPr="0024678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76" w:type="pct"/>
            <w:vMerge/>
          </w:tcPr>
          <w:p w14:paraId="56B03970" w14:textId="77777777" w:rsidR="007517ED" w:rsidRPr="0024678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62" w:type="pct"/>
          </w:tcPr>
          <w:p w14:paraId="4198658A" w14:textId="77777777" w:rsidR="007517ED" w:rsidRPr="0024678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Section(s)</w:t>
            </w:r>
          </w:p>
        </w:tc>
        <w:tc>
          <w:tcPr>
            <w:tcW w:w="3030" w:type="pct"/>
          </w:tcPr>
          <w:p w14:paraId="0E7C2F89" w14:textId="77777777" w:rsidR="007517ED" w:rsidRPr="00246785" w:rsidRDefault="007517ED" w:rsidP="00905031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Details</w:t>
            </w:r>
          </w:p>
        </w:tc>
      </w:tr>
      <w:tr w:rsidR="00846433" w:rsidRPr="00246785" w14:paraId="60777AE2" w14:textId="77777777" w:rsidTr="002C0F16">
        <w:trPr>
          <w:jc w:val="center"/>
        </w:trPr>
        <w:tc>
          <w:tcPr>
            <w:tcW w:w="532" w:type="pct"/>
            <w:vAlign w:val="center"/>
          </w:tcPr>
          <w:p w14:paraId="521496A5" w14:textId="3CFC78A4" w:rsidR="00846433" w:rsidRPr="00246785" w:rsidRDefault="00F10D86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1.0</w:t>
            </w:r>
          </w:p>
        </w:tc>
        <w:tc>
          <w:tcPr>
            <w:tcW w:w="776" w:type="pct"/>
            <w:vAlign w:val="center"/>
          </w:tcPr>
          <w:p w14:paraId="7AE41A18" w14:textId="5A0CF505" w:rsidR="00846433" w:rsidRPr="00246785" w:rsidRDefault="00F10D86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1 June 2018</w:t>
            </w:r>
          </w:p>
        </w:tc>
        <w:tc>
          <w:tcPr>
            <w:tcW w:w="662" w:type="pct"/>
            <w:vAlign w:val="center"/>
          </w:tcPr>
          <w:p w14:paraId="1BCA08FA" w14:textId="1E1607DF" w:rsidR="00846433" w:rsidRPr="00246785" w:rsidRDefault="00846433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All</w:t>
            </w:r>
          </w:p>
        </w:tc>
        <w:tc>
          <w:tcPr>
            <w:tcW w:w="3030" w:type="pct"/>
          </w:tcPr>
          <w:p w14:paraId="7590A516" w14:textId="77777777" w:rsidR="00AD62A0" w:rsidRPr="00246785" w:rsidRDefault="00AD62A0" w:rsidP="00AD62A0">
            <w:pPr>
              <w:spacing w:before="60" w:after="60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 xml:space="preserve">New template developed to align with the </w:t>
            </w:r>
            <w:r w:rsidRPr="00246785">
              <w:rPr>
                <w:rFonts w:ascii="Segoe UI" w:hAnsi="Segoe UI" w:cs="Segoe UI"/>
                <w:i/>
                <w:sz w:val="18"/>
                <w:szCs w:val="18"/>
              </w:rPr>
              <w:t>Response Plan development</w:t>
            </w:r>
            <w:r w:rsidRPr="00246785">
              <w:rPr>
                <w:rFonts w:ascii="Segoe UI" w:hAnsi="Segoe UI" w:cs="Segoe UI"/>
                <w:sz w:val="18"/>
                <w:szCs w:val="18"/>
              </w:rPr>
              <w:t xml:space="preserve"> guideline</w:t>
            </w:r>
            <w:r w:rsidRPr="00246785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  <w:r w:rsidRPr="00246785">
              <w:rPr>
                <w:rFonts w:ascii="Segoe UI" w:hAnsi="Segoe UI" w:cs="Segoe UI"/>
                <w:sz w:val="18"/>
                <w:szCs w:val="18"/>
              </w:rPr>
              <w:t>(version 1.0).</w:t>
            </w:r>
          </w:p>
          <w:p w14:paraId="30C714D8" w14:textId="491A2D76" w:rsidR="00163B32" w:rsidRPr="00246785" w:rsidRDefault="00AD62A0" w:rsidP="00AD62A0">
            <w:pPr>
              <w:spacing w:before="60" w:after="60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 xml:space="preserve">Parties endorsed the new template in May 2018 and noted that the original </w:t>
            </w:r>
            <w:r w:rsidRPr="00246785">
              <w:rPr>
                <w:rFonts w:ascii="Segoe UI" w:hAnsi="Segoe UI" w:cs="Segoe UI"/>
                <w:i/>
                <w:sz w:val="18"/>
                <w:szCs w:val="18"/>
              </w:rPr>
              <w:t>Response Plan</w:t>
            </w:r>
            <w:r w:rsidRPr="00246785">
              <w:rPr>
                <w:rFonts w:ascii="Segoe UI" w:hAnsi="Segoe UI" w:cs="Segoe UI"/>
                <w:sz w:val="18"/>
                <w:szCs w:val="18"/>
              </w:rPr>
              <w:t xml:space="preserve"> template (version 1.0, December 2013) will be archived.</w:t>
            </w:r>
          </w:p>
        </w:tc>
      </w:tr>
      <w:tr w:rsidR="002B710C" w:rsidRPr="00246785" w14:paraId="15816D06" w14:textId="77777777" w:rsidTr="002C0F16">
        <w:trPr>
          <w:jc w:val="center"/>
        </w:trPr>
        <w:tc>
          <w:tcPr>
            <w:tcW w:w="532" w:type="pct"/>
            <w:vAlign w:val="center"/>
          </w:tcPr>
          <w:p w14:paraId="59B79C7F" w14:textId="2665560B" w:rsidR="002B710C" w:rsidRPr="00246785" w:rsidRDefault="002B710C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1.1</w:t>
            </w:r>
          </w:p>
        </w:tc>
        <w:tc>
          <w:tcPr>
            <w:tcW w:w="776" w:type="pct"/>
            <w:vAlign w:val="center"/>
          </w:tcPr>
          <w:p w14:paraId="73FB8C53" w14:textId="22CDA3FD" w:rsidR="002B710C" w:rsidRPr="00246785" w:rsidRDefault="00405260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30 Nov</w:t>
            </w:r>
            <w:r w:rsidR="002B710C" w:rsidRPr="00246785">
              <w:rPr>
                <w:rFonts w:ascii="Segoe UI" w:hAnsi="Segoe UI" w:cs="Segoe UI"/>
                <w:sz w:val="18"/>
                <w:szCs w:val="18"/>
              </w:rPr>
              <w:t xml:space="preserve"> 2018</w:t>
            </w:r>
          </w:p>
        </w:tc>
        <w:tc>
          <w:tcPr>
            <w:tcW w:w="662" w:type="pct"/>
            <w:vAlign w:val="center"/>
          </w:tcPr>
          <w:p w14:paraId="14434457" w14:textId="0E559059" w:rsidR="002B710C" w:rsidRPr="00246785" w:rsidRDefault="002B710C" w:rsidP="00846433">
            <w:pPr>
              <w:spacing w:before="60" w:after="6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All</w:t>
            </w:r>
          </w:p>
        </w:tc>
        <w:tc>
          <w:tcPr>
            <w:tcW w:w="3030" w:type="pct"/>
          </w:tcPr>
          <w:p w14:paraId="07F32E6C" w14:textId="77777777" w:rsidR="002B710C" w:rsidRPr="00246785" w:rsidRDefault="002B710C" w:rsidP="002B710C">
            <w:pPr>
              <w:spacing w:before="60" w:after="60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 xml:space="preserve">Template revised to align with the draft </w:t>
            </w:r>
            <w:r w:rsidRPr="00246785">
              <w:rPr>
                <w:rFonts w:ascii="Segoe UI" w:hAnsi="Segoe UI" w:cs="Segoe UI"/>
                <w:i/>
                <w:sz w:val="18"/>
                <w:szCs w:val="18"/>
              </w:rPr>
              <w:t>Response Plan development</w:t>
            </w:r>
            <w:r w:rsidRPr="00246785">
              <w:rPr>
                <w:rFonts w:ascii="Segoe UI" w:hAnsi="Segoe UI" w:cs="Segoe UI"/>
                <w:sz w:val="18"/>
                <w:szCs w:val="18"/>
              </w:rPr>
              <w:t xml:space="preserve"> guidelines</w:t>
            </w:r>
            <w:r w:rsidRPr="00246785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  <w:r w:rsidRPr="00246785">
              <w:rPr>
                <w:rFonts w:ascii="Segoe UI" w:hAnsi="Segoe UI" w:cs="Segoe UI"/>
                <w:sz w:val="18"/>
                <w:szCs w:val="18"/>
              </w:rPr>
              <w:t>(version 1.1). The following sections were added:</w:t>
            </w:r>
          </w:p>
          <w:p w14:paraId="7FE3A1D4" w14:textId="77777777" w:rsidR="004A647B" w:rsidRPr="00246785" w:rsidRDefault="002B710C" w:rsidP="002B710C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 xml:space="preserve">1.1- Aim </w:t>
            </w:r>
          </w:p>
          <w:p w14:paraId="17489FD5" w14:textId="667A60E2" w:rsidR="002B710C" w:rsidRPr="00246785" w:rsidRDefault="00405260" w:rsidP="002B710C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1</w:t>
            </w:r>
            <w:r w:rsidR="002B710C" w:rsidRPr="00246785">
              <w:rPr>
                <w:rFonts w:ascii="Segoe UI" w:hAnsi="Segoe UI" w:cs="Segoe UI"/>
                <w:sz w:val="18"/>
                <w:szCs w:val="18"/>
              </w:rPr>
              <w:t>.2 - Objectives</w:t>
            </w:r>
          </w:p>
          <w:p w14:paraId="58286380" w14:textId="77777777" w:rsidR="002B710C" w:rsidRPr="00246785" w:rsidRDefault="002B710C" w:rsidP="002B710C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2.3 – Other known hosts in the affected area</w:t>
            </w:r>
          </w:p>
          <w:p w14:paraId="207E1D63" w14:textId="5B73BC7F" w:rsidR="002B710C" w:rsidRPr="00246785" w:rsidRDefault="002B710C" w:rsidP="002B710C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2.7 – Additional impacts</w:t>
            </w:r>
          </w:p>
          <w:p w14:paraId="02133D1E" w14:textId="2D43545B" w:rsidR="002B710C" w:rsidRPr="00246785" w:rsidRDefault="002B710C" w:rsidP="002B710C">
            <w:pPr>
              <w:pStyle w:val="ListParagraph"/>
              <w:numPr>
                <w:ilvl w:val="0"/>
                <w:numId w:val="21"/>
              </w:numPr>
              <w:spacing w:before="60" w:after="60"/>
              <w:ind w:left="576" w:hanging="286"/>
              <w:contextualSpacing w:val="0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5 – Social support mechanisms</w:t>
            </w:r>
          </w:p>
          <w:p w14:paraId="73A17E91" w14:textId="42F426ED" w:rsidR="002B710C" w:rsidRPr="00246785" w:rsidRDefault="00405260" w:rsidP="00AD62A0">
            <w:pPr>
              <w:spacing w:before="60" w:after="60"/>
              <w:rPr>
                <w:rFonts w:ascii="Segoe UI" w:hAnsi="Segoe UI" w:cs="Segoe UI"/>
                <w:sz w:val="18"/>
                <w:szCs w:val="18"/>
              </w:rPr>
            </w:pPr>
            <w:r w:rsidRPr="00246785">
              <w:rPr>
                <w:rFonts w:ascii="Segoe UI" w:hAnsi="Segoe UI" w:cs="Segoe UI"/>
                <w:sz w:val="18"/>
                <w:szCs w:val="18"/>
              </w:rPr>
              <w:t>Endorsed by Parties November 2018.</w:t>
            </w:r>
          </w:p>
        </w:tc>
      </w:tr>
    </w:tbl>
    <w:p w14:paraId="62B216D4" w14:textId="77777777" w:rsidR="007517ED" w:rsidRPr="00246785" w:rsidRDefault="007517ED" w:rsidP="007517ED">
      <w:pPr>
        <w:pStyle w:val="NoSpacing"/>
        <w:rPr>
          <w:rFonts w:ascii="Segoe UI" w:hAnsi="Segoe UI" w:cs="Segoe UI"/>
          <w:sz w:val="20"/>
          <w:szCs w:val="20"/>
        </w:rPr>
      </w:pPr>
    </w:p>
    <w:p w14:paraId="65229DFA" w14:textId="5988EFBF" w:rsidR="007517ED" w:rsidRPr="00246785" w:rsidRDefault="007517ED" w:rsidP="007517ED">
      <w:pPr>
        <w:pStyle w:val="NoSpacing"/>
        <w:rPr>
          <w:rFonts w:ascii="Segoe UI" w:eastAsia="Times New Roman" w:hAnsi="Segoe UI" w:cs="Segoe UI"/>
          <w:sz w:val="20"/>
          <w:szCs w:val="20"/>
        </w:rPr>
      </w:pPr>
    </w:p>
    <w:p w14:paraId="28EB46FF" w14:textId="75A733D3" w:rsidR="006B3075" w:rsidRPr="00246785" w:rsidRDefault="006B3075" w:rsidP="006B3075">
      <w:pPr>
        <w:pStyle w:val="NoSpacing"/>
        <w:spacing w:line="271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 xml:space="preserve">This template should be used in conjunction with the </w:t>
      </w:r>
      <w:r w:rsidRPr="00246785">
        <w:rPr>
          <w:rFonts w:ascii="Segoe UI" w:eastAsia="Times New Roman" w:hAnsi="Segoe UI" w:cs="Segoe UI"/>
          <w:i/>
          <w:sz w:val="20"/>
          <w:szCs w:val="20"/>
        </w:rPr>
        <w:t xml:space="preserve">Response Plan development </w:t>
      </w:r>
      <w:r w:rsidRPr="00246785">
        <w:rPr>
          <w:rFonts w:ascii="Segoe UI" w:eastAsia="Times New Roman" w:hAnsi="Segoe UI" w:cs="Segoe UI"/>
          <w:sz w:val="20"/>
          <w:szCs w:val="20"/>
        </w:rPr>
        <w:t>guideline</w:t>
      </w:r>
      <w:r w:rsidRPr="00246785">
        <w:rPr>
          <w:rFonts w:ascii="Segoe UI" w:hAnsi="Segoe UI" w:cs="Segoe UI"/>
          <w:color w:val="000000" w:themeColor="text1"/>
          <w:sz w:val="20"/>
          <w:szCs w:val="20"/>
        </w:rPr>
        <w:t xml:space="preserve"> which has been developed </w:t>
      </w:r>
      <w:r w:rsidR="005A3DFD" w:rsidRPr="00246785">
        <w:rPr>
          <w:rFonts w:ascii="Segoe UI" w:hAnsi="Segoe UI" w:cs="Segoe UI"/>
          <w:color w:val="000000" w:themeColor="text1"/>
          <w:sz w:val="20"/>
          <w:szCs w:val="20"/>
        </w:rPr>
        <w:t xml:space="preserve">to assist Parties in developing and revising a Response Plan </w:t>
      </w:r>
      <w:bookmarkStart w:id="0" w:name="_Hlk514770596"/>
      <w:r w:rsidR="005A3DFD" w:rsidRPr="00246785">
        <w:rPr>
          <w:rFonts w:ascii="Segoe UI" w:hAnsi="Segoe UI" w:cs="Segoe UI"/>
          <w:color w:val="000000" w:themeColor="text1"/>
          <w:sz w:val="20"/>
          <w:szCs w:val="20"/>
        </w:rPr>
        <w:t>for a response to an Emergency Plant Pest (EPP) under the Emergency Plant Pest Response Deed (EPPRD)</w:t>
      </w:r>
      <w:bookmarkEnd w:id="0"/>
      <w:r w:rsidR="005A3DFD" w:rsidRPr="00246785">
        <w:rPr>
          <w:rFonts w:ascii="Segoe UI" w:hAnsi="Segoe UI" w:cs="Segoe UI"/>
          <w:color w:val="000000" w:themeColor="text1"/>
          <w:sz w:val="20"/>
          <w:szCs w:val="20"/>
        </w:rPr>
        <w:t>. The guideline includes specific instructions o</w:t>
      </w:r>
      <w:r w:rsidRPr="00246785">
        <w:rPr>
          <w:rFonts w:ascii="Segoe UI" w:hAnsi="Segoe UI" w:cs="Segoe UI"/>
          <w:color w:val="000000" w:themeColor="text1"/>
          <w:sz w:val="20"/>
          <w:szCs w:val="20"/>
        </w:rPr>
        <w:t>n the appropriate structure and content of a Response Plan</w:t>
      </w:r>
      <w:r w:rsidR="005A3DFD" w:rsidRPr="0024678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D65234" w:rsidRPr="00246785">
        <w:rPr>
          <w:rFonts w:ascii="Segoe UI" w:hAnsi="Segoe UI" w:cs="Segoe UI"/>
          <w:color w:val="000000" w:themeColor="text1"/>
          <w:sz w:val="20"/>
          <w:szCs w:val="20"/>
        </w:rPr>
        <w:t>that is being revised to incorporate Transition to Management activities</w:t>
      </w:r>
      <w:r w:rsidRPr="00246785">
        <w:rPr>
          <w:rFonts w:ascii="Segoe UI" w:hAnsi="Segoe UI" w:cs="Segoe UI"/>
          <w:color w:val="000000" w:themeColor="text1"/>
          <w:sz w:val="20"/>
          <w:szCs w:val="20"/>
        </w:rPr>
        <w:t>.</w:t>
      </w:r>
      <w:r w:rsidR="005A3DFD" w:rsidRPr="00246785">
        <w:rPr>
          <w:rFonts w:ascii="Segoe UI" w:hAnsi="Segoe UI" w:cs="Segoe UI"/>
          <w:color w:val="000000" w:themeColor="text1"/>
          <w:sz w:val="20"/>
          <w:szCs w:val="20"/>
        </w:rPr>
        <w:t xml:space="preserve"> The following headings are consistent with the guideline document.</w:t>
      </w:r>
    </w:p>
    <w:p w14:paraId="2BC3DF70" w14:textId="77777777" w:rsidR="006B3075" w:rsidRPr="00246785" w:rsidRDefault="006B3075" w:rsidP="006B3075">
      <w:pPr>
        <w:pStyle w:val="NoSpacing"/>
        <w:spacing w:line="271" w:lineRule="auto"/>
        <w:rPr>
          <w:rFonts w:ascii="Segoe UI" w:hAnsi="Segoe UI" w:cs="Segoe UI"/>
          <w:color w:val="000000" w:themeColor="text1"/>
          <w:sz w:val="20"/>
          <w:szCs w:val="20"/>
        </w:rPr>
      </w:pPr>
    </w:p>
    <w:p w14:paraId="75625789" w14:textId="7F523A0C" w:rsidR="006B3075" w:rsidRPr="00246785" w:rsidRDefault="006B3075" w:rsidP="007517ED">
      <w:pPr>
        <w:pStyle w:val="NoSpacing"/>
        <w:rPr>
          <w:rFonts w:ascii="Segoe UI" w:eastAsia="Times New Roman" w:hAnsi="Segoe UI" w:cs="Segoe UI"/>
          <w:sz w:val="20"/>
          <w:szCs w:val="20"/>
        </w:rPr>
      </w:pPr>
    </w:p>
    <w:p w14:paraId="7C136D4A" w14:textId="762AE466" w:rsidR="00086580" w:rsidRPr="00246785" w:rsidRDefault="00086580" w:rsidP="0071280E">
      <w:pPr>
        <w:pStyle w:val="Heading2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1.</w:t>
      </w:r>
      <w:r w:rsidR="00FC2EBB" w:rsidRPr="00246785">
        <w:rPr>
          <w:rFonts w:ascii="Segoe UI" w:hAnsi="Segoe UI" w:cs="Segoe UI"/>
          <w:color w:val="auto"/>
        </w:rPr>
        <w:tab/>
      </w:r>
      <w:r w:rsidR="005B726B" w:rsidRPr="00246785">
        <w:rPr>
          <w:rFonts w:ascii="Segoe UI" w:hAnsi="Segoe UI" w:cs="Segoe UI"/>
          <w:color w:val="auto"/>
        </w:rPr>
        <w:t>Aim and objectives of the Response Plan</w:t>
      </w:r>
    </w:p>
    <w:p w14:paraId="73D12589" w14:textId="77777777" w:rsidR="00916604" w:rsidRPr="00246785" w:rsidRDefault="00916604" w:rsidP="00916604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1.1</w:t>
      </w:r>
      <w:r w:rsidRPr="00246785">
        <w:rPr>
          <w:rFonts w:ascii="Segoe UI" w:eastAsia="Times New Roman" w:hAnsi="Segoe UI" w:cs="Segoe UI"/>
          <w:sz w:val="20"/>
          <w:szCs w:val="20"/>
        </w:rPr>
        <w:tab/>
        <w:t>Aim</w:t>
      </w:r>
    </w:p>
    <w:p w14:paraId="3999E138" w14:textId="77777777" w:rsidR="00916604" w:rsidRPr="00246785" w:rsidRDefault="00916604" w:rsidP="00916604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1.2</w:t>
      </w:r>
      <w:r w:rsidRPr="00246785">
        <w:rPr>
          <w:rFonts w:ascii="Segoe UI" w:eastAsia="Times New Roman" w:hAnsi="Segoe UI" w:cs="Segoe UI"/>
          <w:sz w:val="20"/>
          <w:szCs w:val="20"/>
        </w:rPr>
        <w:tab/>
        <w:t>Objectives</w:t>
      </w:r>
    </w:p>
    <w:p w14:paraId="12FF1907" w14:textId="77777777" w:rsidR="000730E9" w:rsidRPr="00246785" w:rsidRDefault="000730E9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5F6FEB59" w14:textId="3A3A7D2B" w:rsidR="00086580" w:rsidRPr="00246785" w:rsidRDefault="00086580" w:rsidP="00086580">
      <w:pPr>
        <w:pStyle w:val="Heading2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2</w:t>
      </w:r>
      <w:r w:rsidR="0036702B" w:rsidRPr="00246785">
        <w:rPr>
          <w:rFonts w:ascii="Segoe UI" w:hAnsi="Segoe UI" w:cs="Segoe UI"/>
          <w:color w:val="auto"/>
        </w:rPr>
        <w:t>.</w:t>
      </w:r>
      <w:r w:rsidR="00FC2EBB" w:rsidRPr="00246785">
        <w:rPr>
          <w:rFonts w:ascii="Segoe UI" w:hAnsi="Segoe UI" w:cs="Segoe UI"/>
          <w:color w:val="auto"/>
        </w:rPr>
        <w:tab/>
      </w:r>
      <w:proofErr w:type="gramStart"/>
      <w:r w:rsidR="0036702B" w:rsidRPr="00246785">
        <w:rPr>
          <w:rFonts w:ascii="Segoe UI" w:hAnsi="Segoe UI" w:cs="Segoe UI"/>
          <w:color w:val="auto"/>
        </w:rPr>
        <w:t>Current s</w:t>
      </w:r>
      <w:r w:rsidRPr="00246785">
        <w:rPr>
          <w:rFonts w:ascii="Segoe UI" w:hAnsi="Segoe UI" w:cs="Segoe UI"/>
          <w:color w:val="auto"/>
        </w:rPr>
        <w:t>tatus</w:t>
      </w:r>
      <w:proofErr w:type="gramEnd"/>
      <w:r w:rsidRPr="00246785">
        <w:rPr>
          <w:rFonts w:ascii="Segoe UI" w:hAnsi="Segoe UI" w:cs="Segoe UI"/>
          <w:color w:val="auto"/>
        </w:rPr>
        <w:t xml:space="preserve"> </w:t>
      </w:r>
      <w:r w:rsidR="005B726B" w:rsidRPr="00246785">
        <w:rPr>
          <w:rFonts w:ascii="Segoe UI" w:hAnsi="Segoe UI" w:cs="Segoe UI"/>
          <w:color w:val="auto"/>
        </w:rPr>
        <w:t>of the Incident</w:t>
      </w:r>
    </w:p>
    <w:p w14:paraId="63A48BF3" w14:textId="328DAC8A" w:rsidR="00086580" w:rsidRPr="00246785" w:rsidRDefault="00086580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2.1</w:t>
      </w:r>
      <w:r w:rsidR="00FC2EBB" w:rsidRPr="00246785">
        <w:rPr>
          <w:rFonts w:ascii="Segoe UI" w:eastAsia="Times New Roman" w:hAnsi="Segoe UI" w:cs="Segoe UI"/>
          <w:sz w:val="20"/>
          <w:szCs w:val="20"/>
        </w:rPr>
        <w:tab/>
      </w:r>
      <w:r w:rsidR="0036702B" w:rsidRPr="00246785">
        <w:rPr>
          <w:rFonts w:ascii="Segoe UI" w:eastAsia="Times New Roman" w:hAnsi="Segoe UI" w:cs="Segoe UI"/>
          <w:sz w:val="20"/>
          <w:szCs w:val="20"/>
        </w:rPr>
        <w:t xml:space="preserve">EPP </w:t>
      </w:r>
      <w:r w:rsidRPr="00246785">
        <w:rPr>
          <w:rFonts w:ascii="Segoe UI" w:eastAsia="Times New Roman" w:hAnsi="Segoe UI" w:cs="Segoe UI"/>
          <w:sz w:val="20"/>
          <w:szCs w:val="20"/>
        </w:rPr>
        <w:t>details</w:t>
      </w:r>
    </w:p>
    <w:p w14:paraId="3A99C238" w14:textId="510C5E4B" w:rsidR="00086580" w:rsidRPr="00246785" w:rsidRDefault="00086580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2.2</w:t>
      </w:r>
      <w:r w:rsidR="00FC2EBB" w:rsidRPr="00246785">
        <w:rPr>
          <w:rFonts w:ascii="Segoe UI" w:eastAsia="Times New Roman" w:hAnsi="Segoe UI" w:cs="Segoe UI"/>
          <w:sz w:val="20"/>
          <w:szCs w:val="20"/>
        </w:rPr>
        <w:tab/>
      </w:r>
      <w:r w:rsidRPr="00246785">
        <w:rPr>
          <w:rFonts w:ascii="Segoe UI" w:eastAsia="Times New Roman" w:hAnsi="Segoe UI" w:cs="Segoe UI"/>
          <w:sz w:val="20"/>
          <w:szCs w:val="20"/>
        </w:rPr>
        <w:t>Affected host</w:t>
      </w:r>
      <w:r w:rsidR="0036702B" w:rsidRPr="00246785">
        <w:rPr>
          <w:rFonts w:ascii="Segoe UI" w:eastAsia="Times New Roman" w:hAnsi="Segoe UI" w:cs="Segoe UI"/>
          <w:sz w:val="20"/>
          <w:szCs w:val="20"/>
        </w:rPr>
        <w:t>(s)</w:t>
      </w:r>
    </w:p>
    <w:p w14:paraId="628A452D" w14:textId="59BDA51A" w:rsidR="00F47072" w:rsidRPr="00246785" w:rsidRDefault="00F47072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2.3</w:t>
      </w:r>
      <w:r w:rsidRPr="00246785">
        <w:rPr>
          <w:rFonts w:ascii="Segoe UI" w:eastAsia="Times New Roman" w:hAnsi="Segoe UI" w:cs="Segoe UI"/>
          <w:sz w:val="20"/>
          <w:szCs w:val="20"/>
        </w:rPr>
        <w:tab/>
        <w:t>Other known hosts</w:t>
      </w:r>
      <w:r w:rsidR="002B710C" w:rsidRPr="00246785">
        <w:rPr>
          <w:rFonts w:ascii="Segoe UI" w:eastAsia="Times New Roman" w:hAnsi="Segoe UI" w:cs="Segoe UI"/>
          <w:sz w:val="20"/>
          <w:szCs w:val="20"/>
        </w:rPr>
        <w:t xml:space="preserve"> in the affected area</w:t>
      </w:r>
    </w:p>
    <w:p w14:paraId="37BCA91F" w14:textId="453EE05E" w:rsidR="00086580" w:rsidRPr="00246785" w:rsidRDefault="00086580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2.</w:t>
      </w:r>
      <w:r w:rsidR="00813763" w:rsidRPr="00246785">
        <w:rPr>
          <w:rFonts w:ascii="Segoe UI" w:eastAsia="Times New Roman" w:hAnsi="Segoe UI" w:cs="Segoe UI"/>
          <w:sz w:val="20"/>
          <w:szCs w:val="20"/>
        </w:rPr>
        <w:t>4</w:t>
      </w:r>
      <w:r w:rsidR="00FC2EBB" w:rsidRPr="00246785">
        <w:rPr>
          <w:rFonts w:ascii="Segoe UI" w:eastAsia="Times New Roman" w:hAnsi="Segoe UI" w:cs="Segoe UI"/>
          <w:sz w:val="20"/>
          <w:szCs w:val="20"/>
        </w:rPr>
        <w:tab/>
      </w:r>
      <w:r w:rsidRPr="00246785">
        <w:rPr>
          <w:rFonts w:ascii="Segoe UI" w:eastAsia="Times New Roman" w:hAnsi="Segoe UI" w:cs="Segoe UI"/>
          <w:sz w:val="20"/>
          <w:szCs w:val="20"/>
        </w:rPr>
        <w:t>Diagnostic details</w:t>
      </w:r>
    </w:p>
    <w:p w14:paraId="5BB0EEBD" w14:textId="1832414E" w:rsidR="00086580" w:rsidRPr="00246785" w:rsidRDefault="000730E9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2.</w:t>
      </w:r>
      <w:r w:rsidR="00813763" w:rsidRPr="00246785">
        <w:rPr>
          <w:rFonts w:ascii="Segoe UI" w:eastAsia="Times New Roman" w:hAnsi="Segoe UI" w:cs="Segoe UI"/>
          <w:sz w:val="20"/>
          <w:szCs w:val="20"/>
        </w:rPr>
        <w:t>5</w:t>
      </w:r>
      <w:r w:rsidRPr="00246785">
        <w:rPr>
          <w:rFonts w:ascii="Segoe UI" w:eastAsia="Times New Roman" w:hAnsi="Segoe UI" w:cs="Segoe UI"/>
          <w:sz w:val="20"/>
          <w:szCs w:val="20"/>
        </w:rPr>
        <w:tab/>
      </w:r>
      <w:r w:rsidR="00086580" w:rsidRPr="00246785">
        <w:rPr>
          <w:rFonts w:ascii="Segoe UI" w:eastAsia="Times New Roman" w:hAnsi="Segoe UI" w:cs="Segoe UI"/>
          <w:sz w:val="20"/>
          <w:szCs w:val="20"/>
        </w:rPr>
        <w:t xml:space="preserve">Description and </w:t>
      </w:r>
      <w:r w:rsidR="00F368A8" w:rsidRPr="00246785">
        <w:rPr>
          <w:rFonts w:ascii="Segoe UI" w:eastAsia="Times New Roman" w:hAnsi="Segoe UI" w:cs="Segoe UI"/>
          <w:sz w:val="20"/>
          <w:szCs w:val="20"/>
        </w:rPr>
        <w:t>a</w:t>
      </w:r>
      <w:r w:rsidR="00086580" w:rsidRPr="00246785">
        <w:rPr>
          <w:rFonts w:ascii="Segoe UI" w:eastAsia="Times New Roman" w:hAnsi="Segoe UI" w:cs="Segoe UI"/>
          <w:sz w:val="20"/>
          <w:szCs w:val="20"/>
        </w:rPr>
        <w:t>ffect</w:t>
      </w:r>
    </w:p>
    <w:p w14:paraId="2DC3B8C1" w14:textId="5B0007EE" w:rsidR="00086580" w:rsidRPr="00246785" w:rsidRDefault="00086580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2.</w:t>
      </w:r>
      <w:r w:rsidR="00813763" w:rsidRPr="00246785">
        <w:rPr>
          <w:rFonts w:ascii="Segoe UI" w:eastAsia="Times New Roman" w:hAnsi="Segoe UI" w:cs="Segoe UI"/>
          <w:sz w:val="20"/>
          <w:szCs w:val="20"/>
        </w:rPr>
        <w:t>6</w:t>
      </w:r>
      <w:r w:rsidR="000730E9" w:rsidRPr="00246785">
        <w:rPr>
          <w:rFonts w:ascii="Segoe UI" w:eastAsia="Times New Roman" w:hAnsi="Segoe UI" w:cs="Segoe UI"/>
          <w:sz w:val="20"/>
          <w:szCs w:val="20"/>
        </w:rPr>
        <w:tab/>
      </w:r>
      <w:r w:rsidRPr="00246785">
        <w:rPr>
          <w:rFonts w:ascii="Segoe UI" w:eastAsia="Times New Roman" w:hAnsi="Segoe UI" w:cs="Segoe UI"/>
          <w:sz w:val="20"/>
          <w:szCs w:val="20"/>
        </w:rPr>
        <w:t>Extent of Incident</w:t>
      </w:r>
    </w:p>
    <w:p w14:paraId="7B7C153C" w14:textId="33202B47" w:rsidR="00F47072" w:rsidRPr="00246785" w:rsidRDefault="00F47072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2.</w:t>
      </w:r>
      <w:r w:rsidR="00813763" w:rsidRPr="00246785">
        <w:rPr>
          <w:rFonts w:ascii="Segoe UI" w:eastAsia="Times New Roman" w:hAnsi="Segoe UI" w:cs="Segoe UI"/>
          <w:sz w:val="20"/>
          <w:szCs w:val="20"/>
        </w:rPr>
        <w:t>7</w:t>
      </w:r>
      <w:r w:rsidRPr="00246785">
        <w:rPr>
          <w:rFonts w:ascii="Segoe UI" w:eastAsia="Times New Roman" w:hAnsi="Segoe UI" w:cs="Segoe UI"/>
          <w:sz w:val="20"/>
          <w:szCs w:val="20"/>
        </w:rPr>
        <w:tab/>
        <w:t>Additional impacts</w:t>
      </w:r>
    </w:p>
    <w:p w14:paraId="707C6136" w14:textId="6B62C59B" w:rsidR="00B242E4" w:rsidRPr="00246785" w:rsidRDefault="00B242E4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2.</w:t>
      </w:r>
      <w:r w:rsidR="00813763" w:rsidRPr="00246785">
        <w:rPr>
          <w:rFonts w:ascii="Segoe UI" w:eastAsia="Times New Roman" w:hAnsi="Segoe UI" w:cs="Segoe UI"/>
          <w:sz w:val="20"/>
          <w:szCs w:val="20"/>
        </w:rPr>
        <w:t>8</w:t>
      </w:r>
      <w:r w:rsidRPr="00246785">
        <w:rPr>
          <w:rFonts w:ascii="Segoe UI" w:eastAsia="Times New Roman" w:hAnsi="Segoe UI" w:cs="Segoe UI"/>
          <w:sz w:val="20"/>
          <w:szCs w:val="20"/>
        </w:rPr>
        <w:tab/>
        <w:t>Decision on feasibility of eradication</w:t>
      </w:r>
    </w:p>
    <w:p w14:paraId="4F88D4B2" w14:textId="77777777" w:rsidR="000730E9" w:rsidRPr="00246785" w:rsidRDefault="000730E9" w:rsidP="002F1B0F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2D9E6B0A" w14:textId="6957E3E1" w:rsidR="00B242E4" w:rsidRPr="00246785" w:rsidRDefault="00B242E4" w:rsidP="00B242E4">
      <w:pPr>
        <w:pStyle w:val="Heading2"/>
        <w:spacing w:before="120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3.</w:t>
      </w:r>
      <w:r w:rsidRPr="00246785">
        <w:rPr>
          <w:rFonts w:ascii="Segoe UI" w:hAnsi="Segoe UI" w:cs="Segoe UI"/>
          <w:color w:val="auto"/>
        </w:rPr>
        <w:tab/>
        <w:t>Transition to Management activities</w:t>
      </w:r>
    </w:p>
    <w:p w14:paraId="317D39E6" w14:textId="77777777" w:rsidR="00B242E4" w:rsidRPr="00246785" w:rsidRDefault="00B242E4" w:rsidP="00B242E4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</w:p>
    <w:p w14:paraId="2C22E92C" w14:textId="77777777" w:rsidR="00B242E4" w:rsidRPr="00246785" w:rsidRDefault="00B242E4" w:rsidP="00B242E4">
      <w:pPr>
        <w:pStyle w:val="Heading2"/>
        <w:spacing w:before="120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4.</w:t>
      </w:r>
      <w:r w:rsidRPr="00246785">
        <w:rPr>
          <w:rFonts w:ascii="Segoe UI" w:hAnsi="Segoe UI" w:cs="Segoe UI"/>
          <w:color w:val="auto"/>
        </w:rPr>
        <w:tab/>
        <w:t>Public relations and communication activities</w:t>
      </w:r>
    </w:p>
    <w:p w14:paraId="525814CD" w14:textId="77777777" w:rsidR="00B242E4" w:rsidRPr="00246785" w:rsidRDefault="00B242E4" w:rsidP="00B242E4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7893990B" w14:textId="276973EF" w:rsidR="00F47072" w:rsidRPr="00246785" w:rsidRDefault="00F47072" w:rsidP="00B242E4">
      <w:pPr>
        <w:pStyle w:val="Heading2"/>
        <w:spacing w:before="120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5.</w:t>
      </w:r>
      <w:r w:rsidRPr="00246785">
        <w:rPr>
          <w:rFonts w:ascii="Segoe UI" w:hAnsi="Segoe UI" w:cs="Segoe UI"/>
          <w:color w:val="auto"/>
        </w:rPr>
        <w:tab/>
        <w:t>Social support mechanisms</w:t>
      </w:r>
    </w:p>
    <w:p w14:paraId="1B82A573" w14:textId="77777777" w:rsidR="00AB56FD" w:rsidRPr="00246785" w:rsidRDefault="00AB56FD" w:rsidP="00AB56FD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1822D1D2" w14:textId="0E9B71E0" w:rsidR="00B242E4" w:rsidRPr="00246785" w:rsidRDefault="00F47072" w:rsidP="00B242E4">
      <w:pPr>
        <w:pStyle w:val="Heading2"/>
        <w:spacing w:before="120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6</w:t>
      </w:r>
      <w:r w:rsidR="00B242E4" w:rsidRPr="00246785">
        <w:rPr>
          <w:rFonts w:ascii="Segoe UI" w:hAnsi="Segoe UI" w:cs="Segoe UI"/>
          <w:color w:val="auto"/>
        </w:rPr>
        <w:t>.</w:t>
      </w:r>
      <w:r w:rsidR="00B242E4" w:rsidRPr="00246785">
        <w:rPr>
          <w:rFonts w:ascii="Segoe UI" w:hAnsi="Segoe UI" w:cs="Segoe UI"/>
          <w:color w:val="auto"/>
        </w:rPr>
        <w:tab/>
        <w:t>Response Plan management and governance</w:t>
      </w:r>
    </w:p>
    <w:p w14:paraId="7E11DEC0" w14:textId="77777777" w:rsidR="00AB56FD" w:rsidRPr="00246785" w:rsidRDefault="00AB56FD" w:rsidP="00AB56FD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1E971040" w14:textId="7C6C573E" w:rsidR="00B242E4" w:rsidRPr="00246785" w:rsidRDefault="00F47072" w:rsidP="00B242E4">
      <w:pPr>
        <w:pStyle w:val="Heading2"/>
        <w:spacing w:before="120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7</w:t>
      </w:r>
      <w:r w:rsidR="00B242E4" w:rsidRPr="00246785">
        <w:rPr>
          <w:rFonts w:ascii="Segoe UI" w:hAnsi="Segoe UI" w:cs="Segoe UI"/>
          <w:color w:val="auto"/>
        </w:rPr>
        <w:t xml:space="preserve">. </w:t>
      </w:r>
      <w:r w:rsidR="00B242E4" w:rsidRPr="00246785">
        <w:rPr>
          <w:rFonts w:ascii="Segoe UI" w:hAnsi="Segoe UI" w:cs="Segoe UI"/>
          <w:color w:val="auto"/>
        </w:rPr>
        <w:tab/>
        <w:t>Information systems and services</w:t>
      </w:r>
    </w:p>
    <w:p w14:paraId="24571F00" w14:textId="77777777" w:rsidR="00B242E4" w:rsidRPr="00246785" w:rsidRDefault="00B242E4" w:rsidP="00B242E4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3D4CFBDF" w14:textId="635BE08E" w:rsidR="00B242E4" w:rsidRPr="00246785" w:rsidRDefault="00F47072" w:rsidP="00B242E4">
      <w:pPr>
        <w:pStyle w:val="Heading2"/>
        <w:spacing w:before="120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8</w:t>
      </w:r>
      <w:r w:rsidR="00B242E4" w:rsidRPr="00246785">
        <w:rPr>
          <w:rFonts w:ascii="Segoe UI" w:hAnsi="Segoe UI" w:cs="Segoe UI"/>
          <w:color w:val="auto"/>
        </w:rPr>
        <w:t>.</w:t>
      </w:r>
      <w:r w:rsidR="00B242E4" w:rsidRPr="00246785">
        <w:rPr>
          <w:rFonts w:ascii="Segoe UI" w:hAnsi="Segoe UI" w:cs="Segoe UI"/>
          <w:color w:val="auto"/>
        </w:rPr>
        <w:tab/>
        <w:t>Reporting</w:t>
      </w:r>
    </w:p>
    <w:p w14:paraId="4D676EAE" w14:textId="56C28B50" w:rsidR="00B242E4" w:rsidRPr="00246785" w:rsidRDefault="00F47072" w:rsidP="00B242E4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8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>.1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ab/>
        <w:t>CCEPP and NMG reporting</w:t>
      </w:r>
    </w:p>
    <w:p w14:paraId="140DECCB" w14:textId="00677334" w:rsidR="00B242E4" w:rsidRPr="00246785" w:rsidRDefault="00F47072" w:rsidP="00B242E4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8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>.2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ab/>
        <w:t xml:space="preserve">International notifications </w:t>
      </w:r>
    </w:p>
    <w:p w14:paraId="7541EA94" w14:textId="77777777" w:rsidR="00B242E4" w:rsidRPr="00246785" w:rsidRDefault="00B242E4" w:rsidP="00B242E4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7CD130DD" w14:textId="1BBB3E07" w:rsidR="00B242E4" w:rsidRPr="00246785" w:rsidRDefault="00F47072" w:rsidP="00B242E4">
      <w:pPr>
        <w:pStyle w:val="Heading2"/>
        <w:spacing w:before="120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9</w:t>
      </w:r>
      <w:r w:rsidR="00B242E4" w:rsidRPr="00246785">
        <w:rPr>
          <w:rFonts w:ascii="Segoe UI" w:hAnsi="Segoe UI" w:cs="Segoe UI"/>
          <w:color w:val="auto"/>
        </w:rPr>
        <w:t>.</w:t>
      </w:r>
      <w:r w:rsidR="00B242E4" w:rsidRPr="00246785">
        <w:rPr>
          <w:rFonts w:ascii="Segoe UI" w:hAnsi="Segoe UI" w:cs="Segoe UI"/>
          <w:color w:val="auto"/>
        </w:rPr>
        <w:tab/>
        <w:t>Trigger points for Response Plan review</w:t>
      </w:r>
    </w:p>
    <w:p w14:paraId="004C8D4B" w14:textId="77777777" w:rsidR="00B242E4" w:rsidRPr="00246785" w:rsidRDefault="00B242E4" w:rsidP="00B242E4">
      <w:pPr>
        <w:pStyle w:val="NoSpacing"/>
        <w:spacing w:before="120"/>
        <w:ind w:left="709" w:hanging="709"/>
        <w:rPr>
          <w:rFonts w:ascii="Segoe UI" w:eastAsia="Times New Roman" w:hAnsi="Segoe UI" w:cs="Segoe UI"/>
          <w:sz w:val="20"/>
          <w:szCs w:val="20"/>
        </w:rPr>
      </w:pPr>
    </w:p>
    <w:p w14:paraId="13D5253B" w14:textId="7947457E" w:rsidR="00B242E4" w:rsidRPr="00246785" w:rsidRDefault="00F47072" w:rsidP="00B242E4">
      <w:pPr>
        <w:pStyle w:val="Heading2"/>
        <w:spacing w:before="120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10</w:t>
      </w:r>
      <w:r w:rsidR="00B242E4" w:rsidRPr="00246785">
        <w:rPr>
          <w:rFonts w:ascii="Segoe UI" w:hAnsi="Segoe UI" w:cs="Segoe UI"/>
          <w:color w:val="auto"/>
        </w:rPr>
        <w:t>.</w:t>
      </w:r>
      <w:r w:rsidR="00B242E4" w:rsidRPr="00246785">
        <w:rPr>
          <w:rFonts w:ascii="Segoe UI" w:hAnsi="Segoe UI" w:cs="Segoe UI"/>
          <w:color w:val="auto"/>
        </w:rPr>
        <w:tab/>
        <w:t>Financial management of Response Plan</w:t>
      </w:r>
    </w:p>
    <w:p w14:paraId="7301F7A3" w14:textId="3E41EEC8" w:rsidR="00B242E4" w:rsidRPr="00246785" w:rsidRDefault="00F47072" w:rsidP="00B242E4">
      <w:pPr>
        <w:pStyle w:val="NoSpacing"/>
        <w:spacing w:before="120"/>
        <w:rPr>
          <w:rFonts w:ascii="Segoe UI" w:hAnsi="Segoe UI" w:cs="Segoe UI"/>
          <w:sz w:val="20"/>
          <w:szCs w:val="20"/>
        </w:rPr>
      </w:pPr>
      <w:r w:rsidRPr="00246785">
        <w:rPr>
          <w:rFonts w:ascii="Segoe UI" w:hAnsi="Segoe UI" w:cs="Segoe UI"/>
          <w:sz w:val="20"/>
          <w:szCs w:val="20"/>
        </w:rPr>
        <w:t>10</w:t>
      </w:r>
      <w:r w:rsidR="00B242E4" w:rsidRPr="00246785">
        <w:rPr>
          <w:rFonts w:ascii="Segoe UI" w:hAnsi="Segoe UI" w:cs="Segoe UI"/>
          <w:sz w:val="20"/>
          <w:szCs w:val="20"/>
        </w:rPr>
        <w:t>.1</w:t>
      </w:r>
      <w:r w:rsidR="00B242E4" w:rsidRPr="00246785">
        <w:rPr>
          <w:rFonts w:ascii="Segoe UI" w:hAnsi="Segoe UI" w:cs="Segoe UI"/>
          <w:sz w:val="20"/>
          <w:szCs w:val="20"/>
        </w:rPr>
        <w:tab/>
        <w:t>Indicative budget</w:t>
      </w:r>
    </w:p>
    <w:p w14:paraId="2D86210F" w14:textId="027239D0" w:rsidR="00B242E4" w:rsidRPr="00246785" w:rsidRDefault="00F47072" w:rsidP="00B242E4">
      <w:pPr>
        <w:pStyle w:val="NoSpacing"/>
        <w:spacing w:before="120"/>
        <w:ind w:left="1418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10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>.1.1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ab/>
        <w:t>S</w:t>
      </w:r>
      <w:r w:rsidR="00007FF2" w:rsidRPr="00246785">
        <w:rPr>
          <w:rFonts w:ascii="Segoe UI" w:eastAsia="Times New Roman" w:hAnsi="Segoe UI" w:cs="Segoe UI"/>
          <w:sz w:val="20"/>
          <w:szCs w:val="20"/>
        </w:rPr>
        <w:t>alary and wages</w:t>
      </w:r>
    </w:p>
    <w:p w14:paraId="477D3B53" w14:textId="73209B27" w:rsidR="00007FF2" w:rsidRPr="00246785" w:rsidRDefault="00F47072" w:rsidP="00B242E4">
      <w:pPr>
        <w:pStyle w:val="NoSpacing"/>
        <w:spacing w:before="120"/>
        <w:ind w:left="1418" w:hanging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10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>.1.2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ab/>
        <w:t xml:space="preserve">Operational </w:t>
      </w:r>
      <w:r w:rsidR="00007FF2" w:rsidRPr="00246785">
        <w:rPr>
          <w:rFonts w:ascii="Segoe UI" w:eastAsia="Times New Roman" w:hAnsi="Segoe UI" w:cs="Segoe UI"/>
          <w:sz w:val="20"/>
          <w:szCs w:val="20"/>
        </w:rPr>
        <w:t>costs</w:t>
      </w:r>
    </w:p>
    <w:p w14:paraId="0C50DC19" w14:textId="44ED2905" w:rsidR="00B242E4" w:rsidRPr="00246785" w:rsidRDefault="00F47072" w:rsidP="00B242E4">
      <w:pPr>
        <w:pStyle w:val="NoSpacing"/>
        <w:spacing w:before="120"/>
        <w:rPr>
          <w:rFonts w:ascii="Segoe UI" w:hAnsi="Segoe UI" w:cs="Segoe UI"/>
          <w:sz w:val="20"/>
          <w:szCs w:val="20"/>
        </w:rPr>
      </w:pPr>
      <w:r w:rsidRPr="00246785">
        <w:rPr>
          <w:rFonts w:ascii="Segoe UI" w:hAnsi="Segoe UI" w:cs="Segoe UI"/>
          <w:sz w:val="20"/>
          <w:szCs w:val="20"/>
        </w:rPr>
        <w:t>10</w:t>
      </w:r>
      <w:r w:rsidR="00B242E4" w:rsidRPr="00246785">
        <w:rPr>
          <w:rFonts w:ascii="Segoe UI" w:hAnsi="Segoe UI" w:cs="Segoe UI"/>
          <w:sz w:val="20"/>
          <w:szCs w:val="20"/>
        </w:rPr>
        <w:t>.2</w:t>
      </w:r>
      <w:r w:rsidR="00B242E4" w:rsidRPr="00246785">
        <w:rPr>
          <w:rFonts w:ascii="Segoe UI" w:hAnsi="Segoe UI" w:cs="Segoe UI"/>
          <w:sz w:val="20"/>
          <w:szCs w:val="20"/>
        </w:rPr>
        <w:tab/>
        <w:t>Accounting and reporting expenditure</w:t>
      </w:r>
    </w:p>
    <w:p w14:paraId="1518703E" w14:textId="594B8D57" w:rsidR="00B242E4" w:rsidRPr="00246785" w:rsidRDefault="00F47072" w:rsidP="00B242E4">
      <w:pPr>
        <w:pStyle w:val="NoSpacing"/>
        <w:spacing w:before="120"/>
        <w:ind w:left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10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>.2.1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ab/>
        <w:t>Response Plan expenditure report</w:t>
      </w:r>
    </w:p>
    <w:p w14:paraId="6596C719" w14:textId="427A2B5B" w:rsidR="00B242E4" w:rsidRPr="00246785" w:rsidRDefault="00F47072" w:rsidP="00B242E4">
      <w:pPr>
        <w:pStyle w:val="NoSpacing"/>
        <w:spacing w:before="120"/>
        <w:ind w:left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10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>.2.2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ab/>
        <w:t>Accounting and cost claims</w:t>
      </w:r>
      <w:r w:rsidR="009B53DB" w:rsidRPr="00246785">
        <w:rPr>
          <w:rFonts w:ascii="Segoe UI" w:eastAsia="Times New Roman" w:hAnsi="Segoe UI" w:cs="Segoe UI"/>
          <w:sz w:val="20"/>
          <w:szCs w:val="20"/>
        </w:rPr>
        <w:t xml:space="preserve"> </w:t>
      </w:r>
      <w:r w:rsidR="0037682B" w:rsidRPr="00246785">
        <w:rPr>
          <w:rFonts w:ascii="Segoe UI" w:eastAsia="Times New Roman" w:hAnsi="Segoe UI" w:cs="Segoe UI"/>
          <w:sz w:val="20"/>
          <w:szCs w:val="20"/>
        </w:rPr>
        <w:t>processes</w:t>
      </w:r>
    </w:p>
    <w:p w14:paraId="6460FC59" w14:textId="63DE1959" w:rsidR="00B242E4" w:rsidRPr="00246785" w:rsidRDefault="00F47072" w:rsidP="00B242E4">
      <w:pPr>
        <w:pStyle w:val="NoSpacing"/>
        <w:spacing w:before="120"/>
        <w:ind w:left="709"/>
        <w:rPr>
          <w:rFonts w:ascii="Segoe UI" w:eastAsia="Times New Roman" w:hAnsi="Segoe UI" w:cs="Segoe UI"/>
          <w:sz w:val="20"/>
          <w:szCs w:val="20"/>
        </w:rPr>
      </w:pPr>
      <w:r w:rsidRPr="00246785">
        <w:rPr>
          <w:rFonts w:ascii="Segoe UI" w:eastAsia="Times New Roman" w:hAnsi="Segoe UI" w:cs="Segoe UI"/>
          <w:sz w:val="20"/>
          <w:szCs w:val="20"/>
        </w:rPr>
        <w:t>10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>.2.3</w:t>
      </w:r>
      <w:r w:rsidR="00B242E4" w:rsidRPr="00246785">
        <w:rPr>
          <w:rFonts w:ascii="Segoe UI" w:eastAsia="Times New Roman" w:hAnsi="Segoe UI" w:cs="Segoe UI"/>
          <w:sz w:val="20"/>
          <w:szCs w:val="20"/>
        </w:rPr>
        <w:tab/>
        <w:t>Financial audit</w:t>
      </w:r>
    </w:p>
    <w:p w14:paraId="77BDBC3E" w14:textId="77777777" w:rsidR="00B242E4" w:rsidRPr="00246785" w:rsidRDefault="00B242E4" w:rsidP="00B242E4">
      <w:pPr>
        <w:pStyle w:val="NoSpacing"/>
        <w:spacing w:before="120"/>
        <w:rPr>
          <w:rFonts w:ascii="Segoe UI" w:eastAsia="Times New Roman" w:hAnsi="Segoe UI" w:cs="Segoe UI"/>
          <w:sz w:val="20"/>
          <w:szCs w:val="20"/>
        </w:rPr>
      </w:pPr>
    </w:p>
    <w:p w14:paraId="44EB9587" w14:textId="5A7F5C9F" w:rsidR="00B242E4" w:rsidRPr="00246785" w:rsidRDefault="00300C20" w:rsidP="00B242E4">
      <w:pPr>
        <w:pStyle w:val="Heading2"/>
        <w:spacing w:before="120"/>
        <w:rPr>
          <w:rFonts w:ascii="Segoe UI" w:hAnsi="Segoe UI" w:cs="Segoe UI"/>
          <w:color w:val="auto"/>
        </w:rPr>
      </w:pPr>
      <w:r w:rsidRPr="00246785">
        <w:rPr>
          <w:rFonts w:ascii="Segoe UI" w:hAnsi="Segoe UI" w:cs="Segoe UI"/>
          <w:color w:val="auto"/>
        </w:rPr>
        <w:t>11</w:t>
      </w:r>
      <w:r w:rsidR="00B242E4" w:rsidRPr="00246785">
        <w:rPr>
          <w:rFonts w:ascii="Segoe UI" w:hAnsi="Segoe UI" w:cs="Segoe UI"/>
          <w:color w:val="auto"/>
        </w:rPr>
        <w:t>.</w:t>
      </w:r>
      <w:r w:rsidR="00B242E4" w:rsidRPr="00246785">
        <w:rPr>
          <w:rFonts w:ascii="Segoe UI" w:hAnsi="Segoe UI" w:cs="Segoe UI"/>
          <w:color w:val="auto"/>
        </w:rPr>
        <w:tab/>
        <w:t>Appendices</w:t>
      </w:r>
    </w:p>
    <w:p w14:paraId="2B1EFB4A" w14:textId="2CB7C3DF" w:rsidR="00086580" w:rsidRPr="00246785" w:rsidRDefault="00086580" w:rsidP="00086580">
      <w:pPr>
        <w:pStyle w:val="Heading2"/>
        <w:rPr>
          <w:rFonts w:ascii="Segoe UI" w:hAnsi="Segoe UI" w:cs="Segoe UI"/>
          <w:color w:val="auto"/>
        </w:rPr>
      </w:pPr>
    </w:p>
    <w:sectPr w:rsidR="00086580" w:rsidRPr="00246785" w:rsidSect="00864B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94" w:right="1247" w:bottom="1247" w:left="1247" w:header="340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16B23" w14:textId="77777777" w:rsidR="00905031" w:rsidRDefault="00905031" w:rsidP="00857037">
      <w:pPr>
        <w:spacing w:after="0" w:line="240" w:lineRule="auto"/>
      </w:pPr>
      <w:r>
        <w:separator/>
      </w:r>
    </w:p>
  </w:endnote>
  <w:endnote w:type="continuationSeparator" w:id="0">
    <w:p w14:paraId="04096979" w14:textId="77777777" w:rsidR="00905031" w:rsidRDefault="00905031" w:rsidP="0085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A5E69" w14:textId="77777777" w:rsidR="00905031" w:rsidRDefault="00905031">
    <w:pPr>
      <w:pStyle w:val="Footer"/>
    </w:pPr>
  </w:p>
  <w:p w14:paraId="0624DBFB" w14:textId="77777777" w:rsidR="00905031" w:rsidRDefault="00905031"/>
  <w:p w14:paraId="4F17ECFF" w14:textId="77777777" w:rsidR="00905031" w:rsidRDefault="009050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3A3D" w14:textId="1AFA1E3F" w:rsidR="00864BCA" w:rsidRPr="00246785" w:rsidRDefault="00B752EC" w:rsidP="00864BCA">
    <w:pPr>
      <w:pStyle w:val="Footer"/>
      <w:tabs>
        <w:tab w:val="clear" w:pos="9026"/>
      </w:tabs>
      <w:spacing w:before="40"/>
      <w:ind w:left="-851" w:right="-851"/>
      <w:rPr>
        <w:rFonts w:ascii="Segoe UI" w:hAnsi="Segoe UI" w:cs="Segoe UI"/>
      </w:rPr>
    </w:pPr>
    <w:r w:rsidRPr="00765C75">
      <w:rPr>
        <w:rFonts w:ascii="Verdana" w:hAnsi="Verdana"/>
        <w:noProof/>
        <w:color w:val="FFFFFF" w:themeColor="background1"/>
        <w:sz w:val="19"/>
        <w:szCs w:val="19"/>
        <w:lang w:eastAsia="en-AU"/>
      </w:rPr>
      <w:drawing>
        <wp:anchor distT="0" distB="0" distL="114300" distR="114300" simplePos="0" relativeHeight="251661824" behindDoc="1" locked="0" layoutInCell="1" allowOverlap="1" wp14:anchorId="7C722F01" wp14:editId="2A279306">
          <wp:simplePos x="0" y="0"/>
          <wp:positionH relativeFrom="margin">
            <wp:posOffset>-612140</wp:posOffset>
          </wp:positionH>
          <wp:positionV relativeFrom="paragraph">
            <wp:posOffset>-12396</wp:posOffset>
          </wp:positionV>
          <wp:extent cx="7199630" cy="288925"/>
          <wp:effectExtent l="0" t="0" r="127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PLAN_foote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Segoe UI" w:hAnsi="Segoe UI" w:cs="Segoe UI"/>
        </w:rPr>
        <w:id w:val="-1953630192"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  <w:sz w:val="20"/>
        </w:rPr>
      </w:sdtEndPr>
      <w:sdtContent>
        <w:r w:rsidR="00864BCA" w:rsidRPr="00246785">
          <w:rPr>
            <w:rFonts w:ascii="Segoe UI" w:hAnsi="Segoe UI" w:cs="Segoe UI"/>
          </w:rPr>
          <w:t xml:space="preserve">  </w:t>
        </w:r>
        <w:r w:rsidRPr="00246785">
          <w:rPr>
            <w:rFonts w:ascii="Segoe UI" w:hAnsi="Segoe UI" w:cs="Segoe UI"/>
          </w:rPr>
          <w:t xml:space="preserve">   </w:t>
        </w:r>
        <w:r w:rsidR="00864BCA" w:rsidRPr="0024678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 xml:space="preserve">Version </w:t>
        </w:r>
        <w:proofErr w:type="gramStart"/>
        <w:r w:rsidR="00AD62A0" w:rsidRPr="0024678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>1</w:t>
        </w:r>
        <w:r w:rsidR="00864BCA" w:rsidRPr="0024678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>.</w:t>
        </w:r>
        <w:r w:rsidR="000A7420" w:rsidRPr="0024678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>1</w:t>
        </w:r>
        <w:r w:rsidR="00405260" w:rsidRPr="0024678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 xml:space="preserve"> </w:t>
        </w:r>
        <w:r w:rsidR="00864BCA" w:rsidRPr="00246785">
          <w:rPr>
            <w:rFonts w:ascii="Segoe UI" w:hAnsi="Segoe UI" w:cs="Segoe UI"/>
            <w:b/>
            <w:color w:val="FFFFFF" w:themeColor="background1"/>
            <w:sz w:val="19"/>
            <w:szCs w:val="19"/>
          </w:rPr>
          <w:t xml:space="preserve"> </w:t>
        </w:r>
        <w:r w:rsidR="00864BCA" w:rsidRPr="00246785">
          <w:rPr>
            <w:rFonts w:ascii="Segoe UI" w:hAnsi="Segoe UI" w:cs="Segoe UI"/>
            <w:color w:val="FFFFFF" w:themeColor="background1"/>
            <w:sz w:val="19"/>
            <w:szCs w:val="19"/>
          </w:rPr>
          <w:t>Issued</w:t>
        </w:r>
        <w:proofErr w:type="gramEnd"/>
        <w:r w:rsidR="00864BCA" w:rsidRPr="00246785">
          <w:rPr>
            <w:rFonts w:ascii="Segoe UI" w:hAnsi="Segoe UI" w:cs="Segoe UI"/>
            <w:color w:val="FFFFFF" w:themeColor="background1"/>
            <w:sz w:val="19"/>
            <w:szCs w:val="19"/>
          </w:rPr>
          <w:t xml:space="preserve"> </w:t>
        </w:r>
        <w:r w:rsidR="00405260" w:rsidRPr="00246785">
          <w:rPr>
            <w:rFonts w:ascii="Segoe UI" w:hAnsi="Segoe UI" w:cs="Segoe UI"/>
            <w:color w:val="FFFFFF" w:themeColor="background1"/>
            <w:sz w:val="19"/>
            <w:szCs w:val="19"/>
          </w:rPr>
          <w:t xml:space="preserve">30 November </w:t>
        </w:r>
        <w:r w:rsidR="00864BCA" w:rsidRPr="00246785">
          <w:rPr>
            <w:rFonts w:ascii="Segoe UI" w:hAnsi="Segoe UI" w:cs="Segoe UI"/>
            <w:color w:val="FFFFFF" w:themeColor="background1"/>
            <w:sz w:val="19"/>
            <w:szCs w:val="19"/>
          </w:rPr>
          <w:t>2018</w:t>
        </w:r>
      </w:sdtContent>
    </w:sdt>
    <w:r w:rsidR="00864BCA" w:rsidRPr="00246785">
      <w:rPr>
        <w:rFonts w:ascii="Segoe UI" w:hAnsi="Segoe UI" w:cs="Segoe UI"/>
        <w:noProof/>
        <w:color w:val="FFFFFF" w:themeColor="background1"/>
        <w:sz w:val="20"/>
      </w:rPr>
      <w:tab/>
    </w:r>
    <w:r w:rsidR="00864BCA" w:rsidRPr="00246785">
      <w:rPr>
        <w:rFonts w:ascii="Segoe UI" w:hAnsi="Segoe UI" w:cs="Segoe UI"/>
        <w:noProof/>
        <w:color w:val="FFFFFF" w:themeColor="background1"/>
        <w:sz w:val="20"/>
      </w:rPr>
      <w:ptab w:relativeTo="margin" w:alignment="right" w:leader="none"/>
    </w:r>
    <w:r w:rsidR="00864BCA" w:rsidRPr="00246785">
      <w:rPr>
        <w:rFonts w:ascii="Segoe UI" w:hAnsi="Segoe UI" w:cs="Segoe UI"/>
        <w:noProof/>
        <w:color w:val="FFFFFF" w:themeColor="background1"/>
        <w:sz w:val="20"/>
      </w:rPr>
      <w:fldChar w:fldCharType="begin"/>
    </w:r>
    <w:r w:rsidR="00864BCA" w:rsidRPr="00246785">
      <w:rPr>
        <w:rFonts w:ascii="Segoe UI" w:hAnsi="Segoe UI" w:cs="Segoe UI"/>
        <w:noProof/>
        <w:color w:val="FFFFFF" w:themeColor="background1"/>
        <w:sz w:val="20"/>
      </w:rPr>
      <w:instrText xml:space="preserve"> PAGE  \* Arabic  \* MERGEFORMAT </w:instrText>
    </w:r>
    <w:r w:rsidR="00864BCA" w:rsidRPr="00246785">
      <w:rPr>
        <w:rFonts w:ascii="Segoe UI" w:hAnsi="Segoe UI" w:cs="Segoe UI"/>
        <w:noProof/>
        <w:color w:val="FFFFFF" w:themeColor="background1"/>
        <w:sz w:val="20"/>
      </w:rPr>
      <w:fldChar w:fldCharType="separate"/>
    </w:r>
    <w:r w:rsidR="00864BCA" w:rsidRPr="00246785">
      <w:rPr>
        <w:rFonts w:ascii="Segoe UI" w:hAnsi="Segoe UI" w:cs="Segoe UI"/>
        <w:noProof/>
        <w:color w:val="FFFFFF" w:themeColor="background1"/>
        <w:sz w:val="20"/>
      </w:rPr>
      <w:t>1</w:t>
    </w:r>
    <w:r w:rsidR="00864BCA" w:rsidRPr="00246785">
      <w:rPr>
        <w:rFonts w:ascii="Segoe UI" w:hAnsi="Segoe UI" w:cs="Segoe UI"/>
        <w:noProof/>
        <w:color w:val="FFFFFF" w:themeColor="background1"/>
        <w:sz w:val="20"/>
      </w:rPr>
      <w:fldChar w:fldCharType="end"/>
    </w:r>
  </w:p>
  <w:p w14:paraId="5DE0F76E" w14:textId="62007627" w:rsidR="00864BCA" w:rsidRPr="00A31F58" w:rsidRDefault="00864BCA" w:rsidP="00864BCA">
    <w:pPr>
      <w:pStyle w:val="Footer"/>
      <w:tabs>
        <w:tab w:val="clear" w:pos="9026"/>
      </w:tabs>
      <w:spacing w:before="40"/>
      <w:ind w:left="-851" w:right="-851"/>
    </w:pPr>
    <w:r>
      <w:rPr>
        <w:rFonts w:ascii="Verdana" w:hAnsi="Verdana"/>
        <w:noProof/>
        <w:color w:val="FFFFFF" w:themeColor="background1"/>
        <w:sz w:val="20"/>
      </w:rPr>
      <w:tab/>
    </w:r>
    <w:r>
      <w:rPr>
        <w:rFonts w:ascii="Verdana" w:hAnsi="Verdana"/>
        <w:noProof/>
        <w:color w:val="FFFFFF" w:themeColor="background1"/>
        <w:sz w:val="20"/>
      </w:rPr>
      <w:ptab w:relativeTo="margin" w:alignment="right" w:leader="none"/>
    </w:r>
  </w:p>
  <w:p w14:paraId="68BF8E1A" w14:textId="61027772" w:rsidR="00905031" w:rsidRDefault="00905031" w:rsidP="006E1225">
    <w:pPr>
      <w:pStyle w:val="Footer"/>
      <w:tabs>
        <w:tab w:val="clear" w:pos="9026"/>
      </w:tabs>
      <w:ind w:left="-850" w:right="-850"/>
    </w:pPr>
    <w:r>
      <w:t xml:space="preserve">  </w:t>
    </w:r>
    <w:sdt>
      <w:sdtPr>
        <w:id w:val="-270939154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color w:val="FFFFFF" w:themeColor="background1"/>
          <w:sz w:val="20"/>
        </w:rPr>
      </w:sdtEndPr>
      <w:sdtContent>
        <w:r>
          <w:rPr>
            <w:rFonts w:ascii="Verdana" w:hAnsi="Verdana"/>
            <w:b/>
            <w:color w:val="FFFFFF" w:themeColor="background1"/>
            <w:sz w:val="19"/>
            <w:szCs w:val="19"/>
          </w:rPr>
          <w:t xml:space="preserve">Version 1.0 </w:t>
        </w:r>
        <w:r>
          <w:rPr>
            <w:rFonts w:ascii="Verdana" w:hAnsi="Verdana"/>
            <w:color w:val="FFFFFF" w:themeColor="background1"/>
            <w:sz w:val="19"/>
            <w:szCs w:val="19"/>
          </w:rPr>
          <w:t>I</w:t>
        </w:r>
        <w:r w:rsidRPr="00765C75">
          <w:rPr>
            <w:rFonts w:ascii="Verdana" w:hAnsi="Verdana"/>
            <w:color w:val="FFFFFF" w:themeColor="background1"/>
            <w:sz w:val="19"/>
            <w:szCs w:val="19"/>
          </w:rPr>
          <w:t xml:space="preserve">ssued </w:t>
        </w:r>
        <w:r>
          <w:rPr>
            <w:rFonts w:ascii="Verdana" w:hAnsi="Verdana"/>
            <w:color w:val="FFFFFF" w:themeColor="background1"/>
            <w:sz w:val="19"/>
            <w:szCs w:val="19"/>
          </w:rPr>
          <w:t>5 December 2013</w:t>
        </w:r>
      </w:sdtContent>
    </w:sdt>
    <w:r>
      <w:rPr>
        <w:rFonts w:ascii="Verdana" w:hAnsi="Verdana"/>
        <w:noProof/>
        <w:color w:val="FFFFFF" w:themeColor="background1"/>
        <w:sz w:val="20"/>
      </w:rPr>
      <w:tab/>
    </w:r>
    <w:r>
      <w:rPr>
        <w:rFonts w:ascii="Verdana" w:hAnsi="Verdana"/>
        <w:noProof/>
        <w:color w:val="FFFFFF" w:themeColor="background1"/>
        <w:sz w:val="20"/>
      </w:rPr>
      <w:ptab w:relativeTo="margin" w:alignment="right" w:leader="none"/>
    </w:r>
    <w:r>
      <w:rPr>
        <w:rFonts w:ascii="Verdana" w:hAnsi="Verdana"/>
        <w:noProof/>
        <w:color w:val="FFFFFF" w:themeColor="background1"/>
        <w:sz w:val="20"/>
      </w:rPr>
      <w:fldChar w:fldCharType="begin"/>
    </w:r>
    <w:r>
      <w:rPr>
        <w:rFonts w:ascii="Verdana" w:hAnsi="Verdana"/>
        <w:noProof/>
        <w:color w:val="FFFFFF" w:themeColor="background1"/>
        <w:sz w:val="20"/>
      </w:rPr>
      <w:instrText xml:space="preserve"> PAGE  \* Arabic  \* MERGEFORMAT </w:instrText>
    </w:r>
    <w:r>
      <w:rPr>
        <w:rFonts w:ascii="Verdana" w:hAnsi="Verdana"/>
        <w:noProof/>
        <w:color w:val="FFFFFF" w:themeColor="background1"/>
        <w:sz w:val="20"/>
      </w:rPr>
      <w:fldChar w:fldCharType="separate"/>
    </w:r>
    <w:r w:rsidR="00566916">
      <w:rPr>
        <w:rFonts w:ascii="Verdana" w:hAnsi="Verdana"/>
        <w:noProof/>
        <w:color w:val="FFFFFF" w:themeColor="background1"/>
        <w:sz w:val="20"/>
      </w:rPr>
      <w:t>2</w:t>
    </w:r>
    <w:r>
      <w:rPr>
        <w:rFonts w:ascii="Verdana" w:hAnsi="Verdana"/>
        <w:noProof/>
        <w:color w:val="FFFFFF" w:themeColor="background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2218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DCDB8" w14:textId="77777777" w:rsidR="00905031" w:rsidRDefault="00905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6A0ED1" w14:textId="77777777" w:rsidR="00905031" w:rsidRDefault="00905031">
    <w:pPr>
      <w:pStyle w:val="Footer"/>
    </w:pPr>
  </w:p>
  <w:p w14:paraId="53C7553F" w14:textId="77777777" w:rsidR="00905031" w:rsidRDefault="00905031"/>
  <w:p w14:paraId="211E2C41" w14:textId="77777777" w:rsidR="00905031" w:rsidRDefault="009050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C8444" w14:textId="77777777" w:rsidR="00905031" w:rsidRDefault="00905031" w:rsidP="00857037">
      <w:pPr>
        <w:spacing w:after="0" w:line="240" w:lineRule="auto"/>
      </w:pPr>
      <w:r>
        <w:separator/>
      </w:r>
    </w:p>
  </w:footnote>
  <w:footnote w:type="continuationSeparator" w:id="0">
    <w:p w14:paraId="43E8D883" w14:textId="77777777" w:rsidR="00905031" w:rsidRDefault="00905031" w:rsidP="0085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2A01E" w14:textId="77777777" w:rsidR="00905031" w:rsidRDefault="00905031">
    <w:pPr>
      <w:pStyle w:val="Header"/>
    </w:pPr>
  </w:p>
  <w:p w14:paraId="4315931D" w14:textId="77777777" w:rsidR="00905031" w:rsidRDefault="00905031"/>
  <w:p w14:paraId="2DB98EE3" w14:textId="77777777" w:rsidR="00905031" w:rsidRDefault="009050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A2C9" w14:textId="4DBA2416" w:rsidR="006B3075" w:rsidRPr="00246785" w:rsidRDefault="006B3075" w:rsidP="006B3075">
    <w:pPr>
      <w:pStyle w:val="Header"/>
      <w:tabs>
        <w:tab w:val="clear" w:pos="9026"/>
        <w:tab w:val="right" w:pos="10065"/>
      </w:tabs>
      <w:spacing w:before="40" w:line="480" w:lineRule="auto"/>
      <w:ind w:left="-851" w:right="-652"/>
      <w:rPr>
        <w:rFonts w:ascii="Segoe UI" w:hAnsi="Segoe UI" w:cs="Segoe UI"/>
        <w:b/>
        <w:noProof/>
        <w:color w:val="FFFFFF" w:themeColor="background1"/>
        <w:sz w:val="19"/>
        <w:szCs w:val="19"/>
        <w:lang w:eastAsia="en-AU"/>
      </w:rPr>
    </w:pPr>
    <w:r>
      <w:rPr>
        <w:rFonts w:ascii="Verdana" w:hAnsi="Verdana"/>
        <w:b/>
        <w:noProof/>
        <w:color w:val="FFFFFF" w:themeColor="background1"/>
        <w:sz w:val="19"/>
        <w:szCs w:val="19"/>
        <w:lang w:eastAsia="en-AU"/>
      </w:rPr>
      <w:drawing>
        <wp:anchor distT="0" distB="0" distL="114300" distR="114300" simplePos="0" relativeHeight="251659776" behindDoc="1" locked="0" layoutInCell="1" allowOverlap="1" wp14:anchorId="26020BE0" wp14:editId="325D0B26">
          <wp:simplePos x="0" y="0"/>
          <wp:positionH relativeFrom="margin">
            <wp:posOffset>-612140</wp:posOffset>
          </wp:positionH>
          <wp:positionV relativeFrom="paragraph">
            <wp:posOffset>-17476</wp:posOffset>
          </wp:positionV>
          <wp:extent cx="7199630" cy="288925"/>
          <wp:effectExtent l="0" t="0" r="127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PLAN_heade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color w:val="FFFFFF" w:themeColor="background1"/>
        <w:sz w:val="19"/>
        <w:szCs w:val="19"/>
        <w:lang w:eastAsia="en-AU"/>
      </w:rPr>
      <w:t xml:space="preserve">  </w:t>
    </w:r>
    <w:r w:rsidRPr="00246785">
      <w:rPr>
        <w:rFonts w:ascii="Segoe UI" w:hAnsi="Segoe UI" w:cs="Segoe UI"/>
        <w:b/>
        <w:noProof/>
        <w:color w:val="FFFFFF" w:themeColor="background1"/>
        <w:sz w:val="19"/>
        <w:szCs w:val="19"/>
        <w:lang w:eastAsia="en-AU"/>
      </w:rPr>
      <w:t>Template</w:t>
    </w:r>
    <w:r w:rsidRPr="00246785">
      <w:rPr>
        <w:rFonts w:ascii="Segoe UI" w:hAnsi="Segoe UI" w:cs="Segoe UI"/>
        <w:b/>
        <w:noProof/>
        <w:color w:val="FFFFFF" w:themeColor="background1"/>
        <w:sz w:val="19"/>
        <w:szCs w:val="19"/>
        <w:lang w:eastAsia="en-AU"/>
      </w:rPr>
      <w:tab/>
    </w:r>
    <w:r w:rsidRPr="00246785">
      <w:rPr>
        <w:rFonts w:ascii="Segoe UI" w:hAnsi="Segoe UI" w:cs="Segoe UI"/>
        <w:b/>
        <w:noProof/>
        <w:color w:val="FFFFFF" w:themeColor="background1"/>
        <w:sz w:val="19"/>
        <w:szCs w:val="19"/>
        <w:lang w:eastAsia="en-AU"/>
      </w:rPr>
      <w:tab/>
      <w:t>Response Plan for</w:t>
    </w:r>
    <w:r w:rsidR="00D65234" w:rsidRPr="00246785">
      <w:rPr>
        <w:rFonts w:ascii="Segoe UI" w:hAnsi="Segoe UI" w:cs="Segoe UI"/>
        <w:b/>
        <w:noProof/>
        <w:color w:val="FFFFFF" w:themeColor="background1"/>
        <w:sz w:val="19"/>
        <w:szCs w:val="19"/>
        <w:lang w:eastAsia="en-AU"/>
      </w:rPr>
      <w:t xml:space="preserve"> Transition to Management</w:t>
    </w:r>
  </w:p>
  <w:p w14:paraId="42E7F08E" w14:textId="41143056" w:rsidR="00905031" w:rsidRDefault="00905031" w:rsidP="006B3075">
    <w:pPr>
      <w:pStyle w:val="Header"/>
      <w:tabs>
        <w:tab w:val="clear" w:pos="4513"/>
        <w:tab w:val="clear" w:pos="9026"/>
        <w:tab w:val="left" w:pos="2730"/>
      </w:tabs>
      <w:ind w:left="-851" w:right="-65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4A65B" w14:textId="77777777" w:rsidR="00905031" w:rsidRDefault="00905031">
    <w:pPr>
      <w:pStyle w:val="Header"/>
    </w:pPr>
  </w:p>
  <w:p w14:paraId="63AEA5CE" w14:textId="77777777" w:rsidR="00905031" w:rsidRDefault="00905031"/>
  <w:p w14:paraId="3E1BCB3E" w14:textId="77777777" w:rsidR="00905031" w:rsidRDefault="009050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478F"/>
    <w:multiLevelType w:val="hybridMultilevel"/>
    <w:tmpl w:val="1B32B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2789"/>
    <w:multiLevelType w:val="hybridMultilevel"/>
    <w:tmpl w:val="51B4CB06"/>
    <w:lvl w:ilvl="0" w:tplc="8B3A921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ECB"/>
    <w:multiLevelType w:val="hybridMultilevel"/>
    <w:tmpl w:val="A9523CA6"/>
    <w:lvl w:ilvl="0" w:tplc="8B3A921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94814"/>
    <w:multiLevelType w:val="hybridMultilevel"/>
    <w:tmpl w:val="7CA4429E"/>
    <w:lvl w:ilvl="0" w:tplc="040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C52C1"/>
    <w:multiLevelType w:val="hybridMultilevel"/>
    <w:tmpl w:val="F84E7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65AD3"/>
    <w:multiLevelType w:val="hybridMultilevel"/>
    <w:tmpl w:val="4830D0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E6387"/>
    <w:multiLevelType w:val="hybridMultilevel"/>
    <w:tmpl w:val="15605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542C"/>
    <w:multiLevelType w:val="hybridMultilevel"/>
    <w:tmpl w:val="B20AD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9339B"/>
    <w:multiLevelType w:val="hybridMultilevel"/>
    <w:tmpl w:val="2A345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32DAC"/>
    <w:multiLevelType w:val="hybridMultilevel"/>
    <w:tmpl w:val="B0E0EE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561A5B"/>
    <w:multiLevelType w:val="hybridMultilevel"/>
    <w:tmpl w:val="9906F40C"/>
    <w:lvl w:ilvl="0" w:tplc="8B3A921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A4CDA"/>
    <w:multiLevelType w:val="hybridMultilevel"/>
    <w:tmpl w:val="0EDE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A42B2"/>
    <w:multiLevelType w:val="hybridMultilevel"/>
    <w:tmpl w:val="E9D2D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7A767B8"/>
    <w:multiLevelType w:val="hybridMultilevel"/>
    <w:tmpl w:val="A198D7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10B5D"/>
    <w:multiLevelType w:val="hybridMultilevel"/>
    <w:tmpl w:val="426CA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B3229"/>
    <w:multiLevelType w:val="hybridMultilevel"/>
    <w:tmpl w:val="60B2E55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2615C28"/>
    <w:multiLevelType w:val="hybridMultilevel"/>
    <w:tmpl w:val="6E44C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E58B3"/>
    <w:multiLevelType w:val="hybridMultilevel"/>
    <w:tmpl w:val="0AA22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066B2"/>
    <w:multiLevelType w:val="hybridMultilevel"/>
    <w:tmpl w:val="2BF6D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909DC"/>
    <w:multiLevelType w:val="hybridMultilevel"/>
    <w:tmpl w:val="A8AE86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981204"/>
    <w:multiLevelType w:val="hybridMultilevel"/>
    <w:tmpl w:val="B57CE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2"/>
  </w:num>
  <w:num w:numId="5">
    <w:abstractNumId w:val="8"/>
  </w:num>
  <w:num w:numId="6">
    <w:abstractNumId w:val="6"/>
  </w:num>
  <w:num w:numId="7">
    <w:abstractNumId w:val="20"/>
  </w:num>
  <w:num w:numId="8">
    <w:abstractNumId w:val="17"/>
  </w:num>
  <w:num w:numId="9">
    <w:abstractNumId w:val="4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3"/>
  </w:num>
  <w:num w:numId="15">
    <w:abstractNumId w:val="5"/>
  </w:num>
  <w:num w:numId="16">
    <w:abstractNumId w:val="9"/>
  </w:num>
  <w:num w:numId="17">
    <w:abstractNumId w:val="15"/>
  </w:num>
  <w:num w:numId="18">
    <w:abstractNumId w:val="1"/>
  </w:num>
  <w:num w:numId="19">
    <w:abstractNumId w:val="2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037"/>
    <w:rsid w:val="00001156"/>
    <w:rsid w:val="000033A6"/>
    <w:rsid w:val="00003AC1"/>
    <w:rsid w:val="00007FF2"/>
    <w:rsid w:val="00016AD4"/>
    <w:rsid w:val="00016D06"/>
    <w:rsid w:val="00017FA7"/>
    <w:rsid w:val="000237BB"/>
    <w:rsid w:val="00027266"/>
    <w:rsid w:val="00035C63"/>
    <w:rsid w:val="000454E4"/>
    <w:rsid w:val="00053919"/>
    <w:rsid w:val="000560CA"/>
    <w:rsid w:val="00056187"/>
    <w:rsid w:val="0007008F"/>
    <w:rsid w:val="00071E06"/>
    <w:rsid w:val="00071FB2"/>
    <w:rsid w:val="000730E9"/>
    <w:rsid w:val="00082BEF"/>
    <w:rsid w:val="00083D94"/>
    <w:rsid w:val="00084EF1"/>
    <w:rsid w:val="00086580"/>
    <w:rsid w:val="00087C73"/>
    <w:rsid w:val="000A7420"/>
    <w:rsid w:val="000A7818"/>
    <w:rsid w:val="000B0B7D"/>
    <w:rsid w:val="000B4CD6"/>
    <w:rsid w:val="000B5DA2"/>
    <w:rsid w:val="000C2DF0"/>
    <w:rsid w:val="000E4C78"/>
    <w:rsid w:val="000F0C31"/>
    <w:rsid w:val="000F3C2C"/>
    <w:rsid w:val="000F43A2"/>
    <w:rsid w:val="00106ED9"/>
    <w:rsid w:val="0011578A"/>
    <w:rsid w:val="00141950"/>
    <w:rsid w:val="0014299A"/>
    <w:rsid w:val="00143272"/>
    <w:rsid w:val="00146E0E"/>
    <w:rsid w:val="00154F41"/>
    <w:rsid w:val="00155625"/>
    <w:rsid w:val="00163B32"/>
    <w:rsid w:val="001770C3"/>
    <w:rsid w:val="001808AD"/>
    <w:rsid w:val="00192F5D"/>
    <w:rsid w:val="0019578E"/>
    <w:rsid w:val="00195BE6"/>
    <w:rsid w:val="001A00E7"/>
    <w:rsid w:val="001B3685"/>
    <w:rsid w:val="001D01B7"/>
    <w:rsid w:val="001D759B"/>
    <w:rsid w:val="001E17FA"/>
    <w:rsid w:val="001E5528"/>
    <w:rsid w:val="001E661E"/>
    <w:rsid w:val="001E7F54"/>
    <w:rsid w:val="001F08A2"/>
    <w:rsid w:val="001F3D32"/>
    <w:rsid w:val="001F442A"/>
    <w:rsid w:val="00212F86"/>
    <w:rsid w:val="00226C73"/>
    <w:rsid w:val="00227DFA"/>
    <w:rsid w:val="002400EC"/>
    <w:rsid w:val="00241799"/>
    <w:rsid w:val="00246785"/>
    <w:rsid w:val="00255261"/>
    <w:rsid w:val="0026178D"/>
    <w:rsid w:val="00261DB6"/>
    <w:rsid w:val="0026241B"/>
    <w:rsid w:val="002753AF"/>
    <w:rsid w:val="00291FE4"/>
    <w:rsid w:val="00297B0B"/>
    <w:rsid w:val="002A22BE"/>
    <w:rsid w:val="002A3F85"/>
    <w:rsid w:val="002A5AF5"/>
    <w:rsid w:val="002B50D5"/>
    <w:rsid w:val="002B55DB"/>
    <w:rsid w:val="002B6885"/>
    <w:rsid w:val="002B710C"/>
    <w:rsid w:val="002C0F16"/>
    <w:rsid w:val="002C5B61"/>
    <w:rsid w:val="002D4BE1"/>
    <w:rsid w:val="002D5C59"/>
    <w:rsid w:val="002E47D6"/>
    <w:rsid w:val="002F1B0F"/>
    <w:rsid w:val="00300C20"/>
    <w:rsid w:val="00307E8E"/>
    <w:rsid w:val="00310885"/>
    <w:rsid w:val="00321203"/>
    <w:rsid w:val="00331FCA"/>
    <w:rsid w:val="00333FF5"/>
    <w:rsid w:val="00334241"/>
    <w:rsid w:val="00340164"/>
    <w:rsid w:val="00351224"/>
    <w:rsid w:val="00353B0D"/>
    <w:rsid w:val="00362D9F"/>
    <w:rsid w:val="0036702B"/>
    <w:rsid w:val="00372CF4"/>
    <w:rsid w:val="00374631"/>
    <w:rsid w:val="0037682B"/>
    <w:rsid w:val="003808ED"/>
    <w:rsid w:val="00381158"/>
    <w:rsid w:val="00382722"/>
    <w:rsid w:val="00396A95"/>
    <w:rsid w:val="003A5B6D"/>
    <w:rsid w:val="003A7626"/>
    <w:rsid w:val="003B19FC"/>
    <w:rsid w:val="003D099F"/>
    <w:rsid w:val="003D5B8C"/>
    <w:rsid w:val="003E036C"/>
    <w:rsid w:val="003E0D32"/>
    <w:rsid w:val="003E657E"/>
    <w:rsid w:val="003E6743"/>
    <w:rsid w:val="003E6985"/>
    <w:rsid w:val="003F005E"/>
    <w:rsid w:val="003F1D8D"/>
    <w:rsid w:val="003F3D7A"/>
    <w:rsid w:val="00405260"/>
    <w:rsid w:val="004233F2"/>
    <w:rsid w:val="00424E74"/>
    <w:rsid w:val="004262F1"/>
    <w:rsid w:val="004342C5"/>
    <w:rsid w:val="004406D8"/>
    <w:rsid w:val="00442A83"/>
    <w:rsid w:val="00453E17"/>
    <w:rsid w:val="00454713"/>
    <w:rsid w:val="00455AC5"/>
    <w:rsid w:val="00462F8A"/>
    <w:rsid w:val="0046359A"/>
    <w:rsid w:val="004769A1"/>
    <w:rsid w:val="004A0949"/>
    <w:rsid w:val="004A0EF5"/>
    <w:rsid w:val="004A5964"/>
    <w:rsid w:val="004A5B90"/>
    <w:rsid w:val="004A647B"/>
    <w:rsid w:val="004B070B"/>
    <w:rsid w:val="004B1707"/>
    <w:rsid w:val="004B2FD6"/>
    <w:rsid w:val="004C027D"/>
    <w:rsid w:val="004C158A"/>
    <w:rsid w:val="004D3ADE"/>
    <w:rsid w:val="004E2482"/>
    <w:rsid w:val="004E3CBF"/>
    <w:rsid w:val="004E5E07"/>
    <w:rsid w:val="004E6DB1"/>
    <w:rsid w:val="004E77E4"/>
    <w:rsid w:val="004F41C7"/>
    <w:rsid w:val="00522E25"/>
    <w:rsid w:val="00536694"/>
    <w:rsid w:val="00547309"/>
    <w:rsid w:val="005600FB"/>
    <w:rsid w:val="00563760"/>
    <w:rsid w:val="00564C65"/>
    <w:rsid w:val="00566916"/>
    <w:rsid w:val="005858CE"/>
    <w:rsid w:val="005A3DFD"/>
    <w:rsid w:val="005A49DE"/>
    <w:rsid w:val="005A5927"/>
    <w:rsid w:val="005A6AAE"/>
    <w:rsid w:val="005B726B"/>
    <w:rsid w:val="005C267E"/>
    <w:rsid w:val="005E0185"/>
    <w:rsid w:val="005E2D88"/>
    <w:rsid w:val="005E6629"/>
    <w:rsid w:val="005F5B88"/>
    <w:rsid w:val="0060296C"/>
    <w:rsid w:val="00607649"/>
    <w:rsid w:val="006128D0"/>
    <w:rsid w:val="006335F4"/>
    <w:rsid w:val="006365DA"/>
    <w:rsid w:val="00644204"/>
    <w:rsid w:val="00647743"/>
    <w:rsid w:val="00654E9B"/>
    <w:rsid w:val="0066115C"/>
    <w:rsid w:val="00680B76"/>
    <w:rsid w:val="0069211D"/>
    <w:rsid w:val="0069758B"/>
    <w:rsid w:val="006A48D9"/>
    <w:rsid w:val="006B3075"/>
    <w:rsid w:val="006B338D"/>
    <w:rsid w:val="006B6507"/>
    <w:rsid w:val="006C2026"/>
    <w:rsid w:val="006C7ABC"/>
    <w:rsid w:val="006D039A"/>
    <w:rsid w:val="006D28CB"/>
    <w:rsid w:val="006D432B"/>
    <w:rsid w:val="006D5BC0"/>
    <w:rsid w:val="006E1225"/>
    <w:rsid w:val="006F3694"/>
    <w:rsid w:val="006F4AC3"/>
    <w:rsid w:val="006F4F84"/>
    <w:rsid w:val="0070452F"/>
    <w:rsid w:val="0070711D"/>
    <w:rsid w:val="0071280E"/>
    <w:rsid w:val="00720505"/>
    <w:rsid w:val="0073325F"/>
    <w:rsid w:val="00744DF4"/>
    <w:rsid w:val="007517ED"/>
    <w:rsid w:val="00755379"/>
    <w:rsid w:val="007561AC"/>
    <w:rsid w:val="00771332"/>
    <w:rsid w:val="007833B0"/>
    <w:rsid w:val="007907DE"/>
    <w:rsid w:val="00792BFF"/>
    <w:rsid w:val="007A5BE7"/>
    <w:rsid w:val="007B69B3"/>
    <w:rsid w:val="007D7028"/>
    <w:rsid w:val="007E0984"/>
    <w:rsid w:val="007E50D5"/>
    <w:rsid w:val="00802469"/>
    <w:rsid w:val="00804C06"/>
    <w:rsid w:val="00805BED"/>
    <w:rsid w:val="00807933"/>
    <w:rsid w:val="00812926"/>
    <w:rsid w:val="00812F17"/>
    <w:rsid w:val="00813763"/>
    <w:rsid w:val="00816412"/>
    <w:rsid w:val="008335AB"/>
    <w:rsid w:val="008344D0"/>
    <w:rsid w:val="00844A81"/>
    <w:rsid w:val="00845776"/>
    <w:rsid w:val="00846433"/>
    <w:rsid w:val="00846711"/>
    <w:rsid w:val="008523D9"/>
    <w:rsid w:val="0085689E"/>
    <w:rsid w:val="00857037"/>
    <w:rsid w:val="00864BCA"/>
    <w:rsid w:val="00865287"/>
    <w:rsid w:val="00870B28"/>
    <w:rsid w:val="00870F88"/>
    <w:rsid w:val="00875404"/>
    <w:rsid w:val="008814CB"/>
    <w:rsid w:val="00881CEC"/>
    <w:rsid w:val="008841CB"/>
    <w:rsid w:val="00890BF7"/>
    <w:rsid w:val="0089165D"/>
    <w:rsid w:val="008923D2"/>
    <w:rsid w:val="0089439A"/>
    <w:rsid w:val="0089550A"/>
    <w:rsid w:val="008C0762"/>
    <w:rsid w:val="008C2FC4"/>
    <w:rsid w:val="009029F5"/>
    <w:rsid w:val="00905031"/>
    <w:rsid w:val="0090591A"/>
    <w:rsid w:val="00916136"/>
    <w:rsid w:val="00916604"/>
    <w:rsid w:val="009252FE"/>
    <w:rsid w:val="00936F40"/>
    <w:rsid w:val="00947F35"/>
    <w:rsid w:val="00952F82"/>
    <w:rsid w:val="00960A35"/>
    <w:rsid w:val="00960CED"/>
    <w:rsid w:val="00962D4D"/>
    <w:rsid w:val="009713AD"/>
    <w:rsid w:val="00991BAC"/>
    <w:rsid w:val="009A362E"/>
    <w:rsid w:val="009A7D19"/>
    <w:rsid w:val="009B20C2"/>
    <w:rsid w:val="009B53DB"/>
    <w:rsid w:val="009B583D"/>
    <w:rsid w:val="009C140E"/>
    <w:rsid w:val="009C66C6"/>
    <w:rsid w:val="009E017C"/>
    <w:rsid w:val="009E3BE4"/>
    <w:rsid w:val="009E6CA9"/>
    <w:rsid w:val="009E7714"/>
    <w:rsid w:val="009F26F3"/>
    <w:rsid w:val="009F586F"/>
    <w:rsid w:val="009F5C64"/>
    <w:rsid w:val="00A03DC6"/>
    <w:rsid w:val="00A05294"/>
    <w:rsid w:val="00A1122A"/>
    <w:rsid w:val="00A122FC"/>
    <w:rsid w:val="00A1580D"/>
    <w:rsid w:val="00A275FC"/>
    <w:rsid w:val="00A31F58"/>
    <w:rsid w:val="00A32AF4"/>
    <w:rsid w:val="00A334C0"/>
    <w:rsid w:val="00A343E3"/>
    <w:rsid w:val="00A40D2D"/>
    <w:rsid w:val="00A43CE8"/>
    <w:rsid w:val="00A528D0"/>
    <w:rsid w:val="00A557C6"/>
    <w:rsid w:val="00A667B5"/>
    <w:rsid w:val="00A82BC5"/>
    <w:rsid w:val="00A842E6"/>
    <w:rsid w:val="00AA5785"/>
    <w:rsid w:val="00AB0231"/>
    <w:rsid w:val="00AB56FD"/>
    <w:rsid w:val="00AB6C02"/>
    <w:rsid w:val="00AC3FDB"/>
    <w:rsid w:val="00AC7F4B"/>
    <w:rsid w:val="00AD1071"/>
    <w:rsid w:val="00AD3C0F"/>
    <w:rsid w:val="00AD62A0"/>
    <w:rsid w:val="00AD7B06"/>
    <w:rsid w:val="00AF18A6"/>
    <w:rsid w:val="00AF2D5D"/>
    <w:rsid w:val="00AF648F"/>
    <w:rsid w:val="00B22F9E"/>
    <w:rsid w:val="00B242E4"/>
    <w:rsid w:val="00B27985"/>
    <w:rsid w:val="00B3042D"/>
    <w:rsid w:val="00B33EAC"/>
    <w:rsid w:val="00B44509"/>
    <w:rsid w:val="00B462CD"/>
    <w:rsid w:val="00B51F69"/>
    <w:rsid w:val="00B52966"/>
    <w:rsid w:val="00B6045A"/>
    <w:rsid w:val="00B6194D"/>
    <w:rsid w:val="00B6341F"/>
    <w:rsid w:val="00B752EC"/>
    <w:rsid w:val="00B759E3"/>
    <w:rsid w:val="00B7683A"/>
    <w:rsid w:val="00BC051A"/>
    <w:rsid w:val="00BC6C3A"/>
    <w:rsid w:val="00BD2AB7"/>
    <w:rsid w:val="00BD409E"/>
    <w:rsid w:val="00BD4997"/>
    <w:rsid w:val="00BE3EE8"/>
    <w:rsid w:val="00BE67EF"/>
    <w:rsid w:val="00BF2D9B"/>
    <w:rsid w:val="00BF6FB5"/>
    <w:rsid w:val="00C016B4"/>
    <w:rsid w:val="00C07ECB"/>
    <w:rsid w:val="00C10D11"/>
    <w:rsid w:val="00C22A37"/>
    <w:rsid w:val="00C26DFF"/>
    <w:rsid w:val="00C30428"/>
    <w:rsid w:val="00C360DC"/>
    <w:rsid w:val="00C40F95"/>
    <w:rsid w:val="00C84AB8"/>
    <w:rsid w:val="00C901CD"/>
    <w:rsid w:val="00C91EFF"/>
    <w:rsid w:val="00C936A6"/>
    <w:rsid w:val="00C97B12"/>
    <w:rsid w:val="00CA5464"/>
    <w:rsid w:val="00CA632B"/>
    <w:rsid w:val="00CA7D87"/>
    <w:rsid w:val="00CD50FB"/>
    <w:rsid w:val="00CE4124"/>
    <w:rsid w:val="00CF4393"/>
    <w:rsid w:val="00CF5945"/>
    <w:rsid w:val="00D02C39"/>
    <w:rsid w:val="00D0597B"/>
    <w:rsid w:val="00D07CF9"/>
    <w:rsid w:val="00D13806"/>
    <w:rsid w:val="00D14609"/>
    <w:rsid w:val="00D24165"/>
    <w:rsid w:val="00D25C93"/>
    <w:rsid w:val="00D36611"/>
    <w:rsid w:val="00D41791"/>
    <w:rsid w:val="00D42905"/>
    <w:rsid w:val="00D549B2"/>
    <w:rsid w:val="00D64163"/>
    <w:rsid w:val="00D64F6D"/>
    <w:rsid w:val="00D65234"/>
    <w:rsid w:val="00D72719"/>
    <w:rsid w:val="00D80136"/>
    <w:rsid w:val="00D83B78"/>
    <w:rsid w:val="00D85938"/>
    <w:rsid w:val="00D87D25"/>
    <w:rsid w:val="00D90DB5"/>
    <w:rsid w:val="00DB1BCC"/>
    <w:rsid w:val="00DB3457"/>
    <w:rsid w:val="00DC28E7"/>
    <w:rsid w:val="00DC6F5A"/>
    <w:rsid w:val="00DD1577"/>
    <w:rsid w:val="00DD2B68"/>
    <w:rsid w:val="00DD4385"/>
    <w:rsid w:val="00DD4813"/>
    <w:rsid w:val="00DD6566"/>
    <w:rsid w:val="00DF0BCB"/>
    <w:rsid w:val="00DF3C06"/>
    <w:rsid w:val="00DF4B7D"/>
    <w:rsid w:val="00DF62BB"/>
    <w:rsid w:val="00E03A52"/>
    <w:rsid w:val="00E0566A"/>
    <w:rsid w:val="00E0753D"/>
    <w:rsid w:val="00E07A90"/>
    <w:rsid w:val="00E16058"/>
    <w:rsid w:val="00E161A3"/>
    <w:rsid w:val="00E352BD"/>
    <w:rsid w:val="00E360CC"/>
    <w:rsid w:val="00E3780E"/>
    <w:rsid w:val="00E37C8F"/>
    <w:rsid w:val="00E467EB"/>
    <w:rsid w:val="00E47E25"/>
    <w:rsid w:val="00E629F0"/>
    <w:rsid w:val="00E64384"/>
    <w:rsid w:val="00E64464"/>
    <w:rsid w:val="00E65F69"/>
    <w:rsid w:val="00E66020"/>
    <w:rsid w:val="00E738B6"/>
    <w:rsid w:val="00E75B41"/>
    <w:rsid w:val="00E870E5"/>
    <w:rsid w:val="00EA4A07"/>
    <w:rsid w:val="00EA7A57"/>
    <w:rsid w:val="00EB1B7E"/>
    <w:rsid w:val="00EB4746"/>
    <w:rsid w:val="00EB5275"/>
    <w:rsid w:val="00EC4AF8"/>
    <w:rsid w:val="00ED11CD"/>
    <w:rsid w:val="00EE72A4"/>
    <w:rsid w:val="00EF435D"/>
    <w:rsid w:val="00EF705B"/>
    <w:rsid w:val="00F0144F"/>
    <w:rsid w:val="00F0345F"/>
    <w:rsid w:val="00F05213"/>
    <w:rsid w:val="00F10D86"/>
    <w:rsid w:val="00F11BA2"/>
    <w:rsid w:val="00F26357"/>
    <w:rsid w:val="00F33609"/>
    <w:rsid w:val="00F368A8"/>
    <w:rsid w:val="00F425BD"/>
    <w:rsid w:val="00F42C64"/>
    <w:rsid w:val="00F446B1"/>
    <w:rsid w:val="00F4517D"/>
    <w:rsid w:val="00F47072"/>
    <w:rsid w:val="00F47EC6"/>
    <w:rsid w:val="00F52FEF"/>
    <w:rsid w:val="00F81C22"/>
    <w:rsid w:val="00F90638"/>
    <w:rsid w:val="00FA5DCB"/>
    <w:rsid w:val="00FB051E"/>
    <w:rsid w:val="00FB1651"/>
    <w:rsid w:val="00FB6AFA"/>
    <w:rsid w:val="00FC056D"/>
    <w:rsid w:val="00FC26E6"/>
    <w:rsid w:val="00FC2EBB"/>
    <w:rsid w:val="00FC6826"/>
    <w:rsid w:val="00FC7CBD"/>
    <w:rsid w:val="00FD0A0B"/>
    <w:rsid w:val="00FD16D3"/>
    <w:rsid w:val="00FD5498"/>
    <w:rsid w:val="00FE0753"/>
    <w:rsid w:val="00FE53ED"/>
    <w:rsid w:val="00FF096D"/>
    <w:rsid w:val="00FF0DE9"/>
    <w:rsid w:val="00FF4C18"/>
    <w:rsid w:val="00FF6F43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45C3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71"/>
  </w:style>
  <w:style w:type="paragraph" w:styleId="Heading1">
    <w:name w:val="heading 1"/>
    <w:basedOn w:val="Normal"/>
    <w:next w:val="Normal"/>
    <w:link w:val="Heading1Char"/>
    <w:uiPriority w:val="9"/>
    <w:qFormat/>
    <w:rsid w:val="000A7818"/>
    <w:pPr>
      <w:keepNext/>
      <w:keepLines/>
      <w:spacing w:after="0"/>
      <w:outlineLvl w:val="0"/>
    </w:pPr>
    <w:rPr>
      <w:rFonts w:ascii="Verdana" w:eastAsia="Calibri" w:hAnsi="Verdana" w:cstheme="majorBidi"/>
      <w:b/>
      <w:bCs/>
      <w:color w:val="007F6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FCA"/>
    <w:pPr>
      <w:keepNext/>
      <w:keepLines/>
      <w:spacing w:after="0"/>
      <w:outlineLvl w:val="1"/>
    </w:pPr>
    <w:rPr>
      <w:rFonts w:ascii="Verdana" w:eastAsia="Calibri" w:hAnsi="Verdana" w:cstheme="majorBidi"/>
      <w:b/>
      <w:bCs/>
      <w:color w:val="61C25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FCA"/>
    <w:pPr>
      <w:keepNext/>
      <w:keepLines/>
      <w:spacing w:after="0"/>
      <w:outlineLvl w:val="2"/>
    </w:pPr>
    <w:rPr>
      <w:rFonts w:ascii="Verdana" w:eastAsia="Calibri" w:hAnsi="Verdana" w:cstheme="majorBidi"/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10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0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0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0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0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0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IBPBlue">
    <w:name w:val="IBP Blue"/>
    <w:basedOn w:val="TableNormal"/>
    <w:uiPriority w:val="99"/>
    <w:qFormat/>
    <w:rsid w:val="00374631"/>
    <w:pPr>
      <w:spacing w:before="80" w:after="80" w:line="300" w:lineRule="exact"/>
      <w:ind w:left="57" w:right="57"/>
    </w:pPr>
    <w:rPr>
      <w:rFonts w:ascii="Helvetica" w:eastAsia="Calibri" w:hAnsi="Helvetica" w:cs="Times New Roman"/>
      <w:sz w:val="18"/>
      <w:szCs w:val="20"/>
      <w:lang w:eastAsia="en-AU"/>
    </w:rPr>
    <w:tblPr>
      <w:tblStyleRowBandSize w:val="1"/>
      <w:tblBorders>
        <w:top w:val="single" w:sz="8" w:space="0" w:color="F79646" w:themeColor="accent6"/>
        <w:bottom w:val="single" w:sz="8" w:space="0" w:color="F79646" w:themeColor="accent6"/>
      </w:tblBorders>
      <w:tblCellMar>
        <w:left w:w="28" w:type="dxa"/>
        <w:right w:w="28" w:type="dxa"/>
      </w:tblCellMar>
    </w:tblPr>
    <w:trPr>
      <w:cantSplit/>
    </w:trPr>
    <w:tblStylePr w:type="firstRow">
      <w:pPr>
        <w:keepNext/>
        <w:keepLines/>
        <w:wordWrap/>
      </w:pPr>
      <w:rPr>
        <w:rFonts w:ascii="Helvetica" w:hAnsi="Helvetica"/>
        <w:b/>
        <w:color w:val="FFFFFF" w:themeColor="background1"/>
        <w:sz w:val="18"/>
      </w:rPr>
      <w:tblPr/>
      <w:trPr>
        <w:tblHeader/>
      </w:trPr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band2Horz">
      <w:tblPr/>
      <w:tcPr>
        <w:shd w:val="clear" w:color="auto" w:fill="D7DAF1"/>
      </w:tcPr>
    </w:tblStylePr>
  </w:style>
  <w:style w:type="paragraph" w:styleId="FootnoteText">
    <w:name w:val="footnote text"/>
    <w:basedOn w:val="Normal"/>
    <w:link w:val="FootnoteTextChar"/>
    <w:unhideWhenUsed/>
    <w:rsid w:val="0085703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7037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57037"/>
    <w:rPr>
      <w:rFonts w:ascii="Times New Roman" w:eastAsia="Calibri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rsid w:val="0085703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7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03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037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703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570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026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026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38"/>
  </w:style>
  <w:style w:type="paragraph" w:customStyle="1" w:styleId="Default">
    <w:name w:val="Default"/>
    <w:rsid w:val="00227D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10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E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A7818"/>
    <w:rPr>
      <w:rFonts w:ascii="Verdana" w:eastAsia="Calibri" w:hAnsi="Verdana" w:cstheme="majorBidi"/>
      <w:b/>
      <w:bCs/>
      <w:color w:val="007F6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FCA"/>
    <w:rPr>
      <w:rFonts w:ascii="Verdana" w:eastAsia="Calibri" w:hAnsi="Verdana" w:cstheme="majorBidi"/>
      <w:b/>
      <w:bCs/>
      <w:color w:val="61C25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FCA"/>
    <w:rPr>
      <w:rFonts w:ascii="Verdana" w:eastAsia="Calibri" w:hAnsi="Verdana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D10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D107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C158A"/>
    <w:pPr>
      <w:tabs>
        <w:tab w:val="left" w:pos="660"/>
        <w:tab w:val="right" w:leader="dot" w:pos="9402"/>
      </w:tabs>
      <w:spacing w:after="100"/>
    </w:pPr>
    <w:rPr>
      <w:rFonts w:ascii="Verdana" w:eastAsia="Calibri" w:hAnsi="Verdana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C158A"/>
    <w:pPr>
      <w:tabs>
        <w:tab w:val="left" w:pos="880"/>
        <w:tab w:val="right" w:leader="dot" w:pos="9402"/>
      </w:tabs>
      <w:spacing w:after="100"/>
      <w:ind w:left="220"/>
    </w:pPr>
    <w:rPr>
      <w:rFonts w:ascii="Verdana" w:eastAsia="Calibri" w:hAnsi="Verdana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C15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C15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C158A"/>
    <w:pPr>
      <w:spacing w:after="100"/>
      <w:ind w:left="880"/>
    </w:pPr>
    <w:rPr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4C158A"/>
    <w:pPr>
      <w:spacing w:after="100"/>
      <w:ind w:left="1100"/>
    </w:pPr>
    <w:rPr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4C158A"/>
    <w:pPr>
      <w:spacing w:after="100"/>
      <w:ind w:left="1320"/>
    </w:pPr>
    <w:rPr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4C158A"/>
    <w:pPr>
      <w:spacing w:after="100"/>
      <w:ind w:left="1540"/>
    </w:pPr>
    <w:rPr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4C158A"/>
    <w:pPr>
      <w:spacing w:after="100"/>
      <w:ind w:left="1760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A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AD10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0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0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07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0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10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10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10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0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10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D1071"/>
    <w:rPr>
      <w:b/>
      <w:bCs/>
    </w:rPr>
  </w:style>
  <w:style w:type="character" w:styleId="Emphasis">
    <w:name w:val="Emphasis"/>
    <w:basedOn w:val="DefaultParagraphFont"/>
    <w:uiPriority w:val="20"/>
    <w:qFormat/>
    <w:rsid w:val="00AD1071"/>
    <w:rPr>
      <w:i/>
      <w:iCs/>
    </w:rPr>
  </w:style>
  <w:style w:type="paragraph" w:styleId="NoSpacing">
    <w:name w:val="No Spacing"/>
    <w:uiPriority w:val="1"/>
    <w:qFormat/>
    <w:rsid w:val="00AD10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10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107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0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07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D107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107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107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107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107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108A15FACC4BBD03A4C16DEEC646" ma:contentTypeVersion="13" ma:contentTypeDescription="Create a new document." ma:contentTypeScope="" ma:versionID="e45db76cf326303e5dc16724d1e48a78">
  <xsd:schema xmlns:xsd="http://www.w3.org/2001/XMLSchema" xmlns:xs="http://www.w3.org/2001/XMLSchema" xmlns:p="http://schemas.microsoft.com/office/2006/metadata/properties" xmlns:ns2="648a38ae-82b1-4d05-aaae-3efddca0d72d" xmlns:ns3="e0bc9cf5-8e36-4ca2-81c3-ac8d32476449" targetNamespace="http://schemas.microsoft.com/office/2006/metadata/properties" ma:root="true" ma:fieldsID="ab591a1ad202937d0148716351476b08" ns2:_="" ns3:_="">
    <xsd:import namespace="648a38ae-82b1-4d05-aaae-3efddca0d72d"/>
    <xsd:import namespace="e0bc9cf5-8e36-4ca2-81c3-ac8d32476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38ae-82b1-4d05-aaae-3efddca0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9cf5-8e36-4ca2-81c3-ac8d3247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C21F2-1663-4715-923B-E7D9E995C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34522-D295-4B7C-82FE-B00AA7D3D815}"/>
</file>

<file path=customXml/itemProps3.xml><?xml version="1.0" encoding="utf-8"?>
<ds:datastoreItem xmlns:ds="http://schemas.openxmlformats.org/officeDocument/2006/customXml" ds:itemID="{6B49199B-2BF2-4B98-88D2-570A01A425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FE9A63-A12F-46CD-A4B3-EB36ABDEC4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2018-11-29T05:27:00Z</dcterms:created>
  <dcterms:modified xsi:type="dcterms:W3CDTF">2021-11-26T03:55:00Z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0x01010072EA108A15FACC4BBD03A4C16DEEC646</vt:lpwstr>
  </property>
  <property fmtid="{D5CDD505-2E9C-101B-9397-08002B2CF9AE}" pid="3" name="Order">
    <vt:r8>310820400</vt:r8>
  </property>
</Properties>
</file>